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color w:val="7F7F7F" w:themeColor="text1" w:themeTint="80"/>
          <w:sz w:val="32"/>
          <w:szCs w:val="32"/>
        </w:rPr>
        <w:id w:val="25045283"/>
        <w:docPartObj>
          <w:docPartGallery w:val="Cover Pages"/>
          <w:docPartUnique/>
        </w:docPartObj>
      </w:sdtPr>
      <w:sdtEndPr>
        <w:rPr>
          <w:rFonts w:ascii="Times New Roman" w:hAnsi="Times New Roman" w:cs="Times New Roman"/>
          <w:b/>
          <w:iCs/>
          <w:color w:val="auto"/>
          <w:sz w:val="28"/>
          <w:szCs w:val="28"/>
        </w:rPr>
      </w:sdtEndPr>
      <w:sdtContent>
        <w:p w:rsidR="0073210A" w:rsidRDefault="009019F5" w:rsidP="0073210A">
          <w:pPr>
            <w:jc w:val="center"/>
            <w:rPr>
              <w:color w:val="7F7F7F" w:themeColor="text1" w:themeTint="80"/>
              <w:sz w:val="32"/>
              <w:szCs w:val="32"/>
            </w:rPr>
          </w:pPr>
          <w:r>
            <w:rPr>
              <w:noProof/>
              <w:color w:val="C4BC96" w:themeColor="background2" w:themeShade="BF"/>
              <w:sz w:val="32"/>
              <w:szCs w:val="32"/>
            </w:rPr>
            <w:pict>
              <v:group id="_x0000_s1027" style="position:absolute;left:0;text-align:left;margin-left:0;margin-top:25.3pt;width:595.25pt;height:841.85pt;z-index:-251656192;mso-width-percent:1000;mso-height-percent:1000;mso-position-horizontal-relative:page;mso-position-vertical-relative:page;mso-width-percent:1000;mso-height-percent:1000" coordsize="12240,15840" o:allowincell="f">
                <v:rect id="_x0000_s1028" style="position:absolute;width:12240;height:15840;mso-width-percent:1000;mso-height-percent:1000;mso-position-horizontal:center;mso-position-horizontal-relative:page;mso-position-vertical:top;mso-position-vertical-relative:page;mso-width-percent:1000;mso-height-percent:1000" fillcolor="#95b3d7 [1940]" strokecolor="#95b3d7 [1940]" strokeweight="1pt">
                  <v:fill color2="#dbe5f1 [660]" angle="-45" focus="-50%" type="gradient"/>
                  <v:shadow on="t" type="perspective" color="#243f60 [1604]" opacity=".5" offset="1pt" offset2="-3pt"/>
                </v:rect>
                <v:rect id="_x0000_s1029" style="position:absolute;left:612;top:638;width:11016;height:14564;mso-width-percent:900;mso-height-percent:920;mso-position-horizontal:center;mso-position-horizontal-relative:page;mso-position-vertical:center;mso-position-vertical-relative:page;mso-width-percent:900;mso-height-percent:920" fillcolor="white [3212]" stroked="f"/>
                <w10:wrap anchorx="page" anchory="page"/>
              </v:group>
            </w:pict>
          </w:r>
          <w:sdt>
            <w:sdtPr>
              <w:rPr>
                <w:color w:val="17365D" w:themeColor="text2" w:themeShade="BF"/>
                <w:sz w:val="32"/>
                <w:szCs w:val="32"/>
              </w:rPr>
              <w:alias w:val="Дата"/>
              <w:id w:val="19000712"/>
              <w:placeholder>
                <w:docPart w:val="826453B2787A4B2F9E3D451B9361A5EA"/>
              </w:placeholder>
              <w:dataBinding w:prefixMappings="xmlns:ns0='http://schemas.microsoft.com/office/2006/coverPageProps'" w:xpath="/ns0:CoverPageProperties[1]/ns0:PublishDate[1]" w:storeItemID="{55AF091B-3C7A-41E3-B477-F2FDAA23CFDA}"/>
              <w:date>
                <w:dateFormat w:val="d.M.yyyy"/>
                <w:lid w:val="ru-RU"/>
                <w:storeMappedDataAs w:val="dateTime"/>
                <w:calendar w:val="gregorian"/>
              </w:date>
            </w:sdtPr>
            <w:sdtEndPr/>
            <w:sdtContent>
              <w:r w:rsidR="0073210A" w:rsidRPr="0073210A">
                <w:rPr>
                  <w:color w:val="17365D" w:themeColor="text2" w:themeShade="BF"/>
                  <w:sz w:val="32"/>
                  <w:szCs w:val="32"/>
                </w:rPr>
                <w:t>Районная научно – практическая конференция учащихся</w:t>
              </w:r>
            </w:sdtContent>
          </w:sdt>
        </w:p>
        <w:p w:rsidR="0073210A" w:rsidRDefault="0073210A" w:rsidP="0073210A">
          <w:pPr>
            <w:ind w:hanging="993"/>
            <w:jc w:val="center"/>
            <w:rPr>
              <w:color w:val="7F7F7F" w:themeColor="text1" w:themeTint="80"/>
              <w:sz w:val="32"/>
              <w:szCs w:val="32"/>
            </w:rPr>
          </w:pPr>
          <w:r w:rsidRPr="0073210A">
            <w:rPr>
              <w:noProof/>
              <w:color w:val="C4BC96" w:themeColor="background2" w:themeShade="BF"/>
              <w:sz w:val="32"/>
              <w:szCs w:val="32"/>
              <w:lang w:eastAsia="ru-RU"/>
            </w:rPr>
            <w:drawing>
              <wp:inline distT="0" distB="0" distL="0" distR="0">
                <wp:extent cx="6277582" cy="3531140"/>
                <wp:effectExtent l="38100" t="0" r="27968" b="1040860"/>
                <wp:docPr id="32" name="Рисунок 1" descr="C:\Users\Пользователь\Desktop\для проектов\interesnoe-i-poleznoe-o-taloy-vode3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Пользователь\Desktop\для проектов\interesnoe-i-poleznoe-o-taloy-vode3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286503" cy="3536158"/>
                        </a:xfrm>
                        <a:prstGeom prst="roundRect">
                          <a:avLst>
                            <a:gd name="adj" fmla="val 8594"/>
                          </a:avLst>
                        </a:prstGeom>
                        <a:solidFill>
                          <a:srgbClr val="FFFFFF">
                            <a:shade val="85000"/>
                          </a:srgbClr>
                        </a:solidFill>
                        <a:ln>
                          <a:noFill/>
                        </a:ln>
                        <a:effectLst>
                          <a:reflection blurRad="12700" stA="38000" endPos="28000" dist="5000" dir="5400000" sy="-100000" algn="bl" rotWithShape="0"/>
                        </a:effectLst>
                      </pic:spPr>
                    </pic:pic>
                  </a:graphicData>
                </a:graphic>
              </wp:inline>
            </w:drawing>
          </w:r>
        </w:p>
        <w:tbl>
          <w:tblPr>
            <w:tblpPr w:leftFromText="187" w:rightFromText="187" w:vertAnchor="page" w:horzAnchor="margin" w:tblpY="10694"/>
            <w:tblOverlap w:val="never"/>
            <w:tblW w:w="9617" w:type="dxa"/>
            <w:tblLook w:val="04A0" w:firstRow="1" w:lastRow="0" w:firstColumn="1" w:lastColumn="0" w:noHBand="0" w:noVBand="1"/>
          </w:tblPr>
          <w:tblGrid>
            <w:gridCol w:w="9617"/>
          </w:tblGrid>
          <w:tr w:rsidR="0073210A" w:rsidTr="0073210A">
            <w:trPr>
              <w:trHeight w:val="1064"/>
            </w:trPr>
            <w:tc>
              <w:tcPr>
                <w:tcW w:w="9617" w:type="dxa"/>
              </w:tcPr>
              <w:p w:rsidR="0073210A" w:rsidRPr="0073210A" w:rsidRDefault="009019F5" w:rsidP="0073210A">
                <w:pPr>
                  <w:pStyle w:val="af5"/>
                  <w:jc w:val="center"/>
                  <w:rPr>
                    <w:color w:val="17365D" w:themeColor="text2" w:themeShade="BF"/>
                    <w:sz w:val="28"/>
                    <w:szCs w:val="28"/>
                  </w:rPr>
                </w:pPr>
                <w:sdt>
                  <w:sdtPr>
                    <w:rPr>
                      <w:color w:val="17365D" w:themeColor="text2" w:themeShade="BF"/>
                      <w:sz w:val="28"/>
                      <w:szCs w:val="28"/>
                    </w:rPr>
                    <w:alias w:val="Подзаголовок"/>
                    <w:id w:val="19000717"/>
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<w:text/>
                  </w:sdtPr>
                  <w:sdtEndPr/>
                  <w:sdtContent>
                    <w:r w:rsidR="0073210A" w:rsidRPr="0073210A">
                      <w:rPr>
                        <w:color w:val="17365D" w:themeColor="text2" w:themeShade="BF"/>
                        <w:sz w:val="28"/>
                        <w:szCs w:val="28"/>
                      </w:rPr>
                      <w:t xml:space="preserve">Колесник </w:t>
                    </w:r>
                    <w:r w:rsidR="00C0267C">
                      <w:rPr>
                        <w:color w:val="17365D" w:themeColor="text2" w:themeShade="BF"/>
                        <w:sz w:val="28"/>
                        <w:szCs w:val="28"/>
                      </w:rPr>
                      <w:t>Полина</w:t>
                    </w:r>
                    <w:r w:rsidR="0073210A" w:rsidRPr="0073210A">
                      <w:rPr>
                        <w:color w:val="17365D" w:themeColor="text2" w:themeShade="BF"/>
                        <w:sz w:val="28"/>
                        <w:szCs w:val="28"/>
                      </w:rPr>
                      <w:t xml:space="preserve">, </w:t>
                    </w:r>
                    <w:r w:rsidR="00C0267C">
                      <w:rPr>
                        <w:color w:val="17365D" w:themeColor="text2" w:themeShade="BF"/>
                        <w:sz w:val="28"/>
                        <w:szCs w:val="28"/>
                      </w:rPr>
                      <w:t>4</w:t>
                    </w:r>
                    <w:r w:rsidR="0073210A" w:rsidRPr="0073210A">
                      <w:rPr>
                        <w:color w:val="17365D" w:themeColor="text2" w:themeShade="BF"/>
                        <w:sz w:val="28"/>
                        <w:szCs w:val="28"/>
                      </w:rPr>
                      <w:t xml:space="preserve"> в класс МБОУ «СОШ № 64»</w:t>
                    </w:r>
                  </w:sdtContent>
                </w:sdt>
                <w:r w:rsidR="0073210A" w:rsidRPr="0073210A">
                  <w:rPr>
                    <w:color w:val="17365D" w:themeColor="text2" w:themeShade="BF"/>
                    <w:sz w:val="28"/>
                    <w:szCs w:val="28"/>
                  </w:rPr>
                  <w:t xml:space="preserve"> </w:t>
                </w:r>
              </w:p>
              <w:p w:rsidR="0073210A" w:rsidRDefault="0073210A" w:rsidP="00C0267C">
                <w:pPr>
                  <w:pStyle w:val="af5"/>
                  <w:jc w:val="center"/>
                  <w:rPr>
                    <w:color w:val="7F7F7F" w:themeColor="text1" w:themeTint="80"/>
                    <w:sz w:val="32"/>
                    <w:szCs w:val="32"/>
                  </w:rPr>
                </w:pPr>
                <w:r w:rsidRPr="0073210A">
                  <w:rPr>
                    <w:color w:val="17365D" w:themeColor="text2" w:themeShade="BF"/>
                    <w:sz w:val="28"/>
                    <w:szCs w:val="28"/>
                  </w:rPr>
                  <w:t xml:space="preserve">Руководитель: </w:t>
                </w:r>
                <w:r w:rsidR="00C0267C">
                  <w:rPr>
                    <w:color w:val="17365D" w:themeColor="text2" w:themeShade="BF"/>
                    <w:sz w:val="28"/>
                    <w:szCs w:val="28"/>
                  </w:rPr>
                  <w:t>Бикетова М.В</w:t>
                </w:r>
                <w:r w:rsidRPr="0073210A">
                  <w:rPr>
                    <w:color w:val="17365D" w:themeColor="text2" w:themeShade="BF"/>
                    <w:sz w:val="28"/>
                    <w:szCs w:val="28"/>
                  </w:rPr>
                  <w:t xml:space="preserve">., учитель </w:t>
                </w:r>
                <w:r w:rsidR="00C0267C">
                  <w:rPr>
                    <w:color w:val="17365D" w:themeColor="text2" w:themeShade="BF"/>
                    <w:sz w:val="28"/>
                    <w:szCs w:val="28"/>
                  </w:rPr>
                  <w:t>начальных классов</w:t>
                </w:r>
                <w:r w:rsidRPr="0073210A">
                  <w:rPr>
                    <w:color w:val="17365D" w:themeColor="text2" w:themeShade="BF"/>
                    <w:sz w:val="28"/>
                    <w:szCs w:val="28"/>
                  </w:rPr>
                  <w:t xml:space="preserve"> МБОУ «СОШ № 64»</w:t>
                </w:r>
              </w:p>
            </w:tc>
          </w:tr>
        </w:tbl>
        <w:p w:rsidR="0073210A" w:rsidRDefault="009019F5">
          <w:pPr>
            <w:rPr>
              <w:rFonts w:ascii="Times New Roman" w:hAnsi="Times New Roman" w:cs="Times New Roman"/>
              <w:b/>
              <w:iCs/>
              <w:sz w:val="28"/>
              <w:szCs w:val="28"/>
            </w:rPr>
          </w:pPr>
          <w:r>
            <w:rPr>
              <w:noProof/>
              <w:color w:val="C4BC96" w:themeColor="background2" w:themeShade="BF"/>
              <w:sz w:val="32"/>
              <w:szCs w:val="32"/>
            </w:rPr>
            <w:pict>
              <v:rect id="_x0000_s1030" style="position:absolute;margin-left:0;margin-top:0;width:535.8pt;height:73.95pt;z-index:251661312;mso-width-percent:900;mso-position-horizontal:center;mso-position-horizontal-relative:page;mso-position-vertical:center;mso-position-vertical-relative:page;mso-width-percent:900" o:allowincell="f" fillcolor="#00b0f0" stroked="f">
                <v:fill opacity="58982f"/>
                <v:textbox style="mso-next-textbox:#_x0000_s1030;mso-fit-shape-to-text:t" inset="18pt,0,18pt,0">
                  <w:txbxContent>
                    <w:tbl>
                      <w:tblPr>
                        <w:tblW w:w="5000" w:type="pct"/>
                        <w:tblCellMar>
                          <w:left w:w="360" w:type="dxa"/>
                          <w:right w:w="36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785"/>
                        <w:gridCol w:w="9936"/>
                      </w:tblGrid>
                      <w:tr w:rsidR="00C0267C" w:rsidTr="0073210A">
                        <w:trPr>
                          <w:trHeight w:val="1080"/>
                        </w:trPr>
                        <w:tc>
                          <w:tcPr>
                            <w:tcW w:w="366" w:type="pct"/>
                            <w:shd w:val="clear" w:color="auto" w:fill="000000" w:themeFill="text1"/>
                            <w:vAlign w:val="center"/>
                          </w:tcPr>
                          <w:p w:rsidR="0073210A" w:rsidRDefault="0073210A">
                            <w:pPr>
                              <w:pStyle w:val="af5"/>
                              <w:rPr>
                                <w:smallCaps/>
                                <w:sz w:val="40"/>
                                <w:szCs w:val="40"/>
                              </w:rPr>
                            </w:pPr>
                          </w:p>
                        </w:tc>
                        <w:sdt>
                          <w:sdtPr>
                            <w:rPr>
                              <w:b/>
                              <w:smallCaps/>
                              <w:color w:val="17365D" w:themeColor="text2" w:themeShade="BF"/>
                              <w:sz w:val="48"/>
                              <w:szCs w:val="48"/>
                            </w:rPr>
                            <w:alias w:val="Заголовок"/>
                            <w:id w:val="5716113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EndPr/>
                          <w:sdtContent>
                            <w:tc>
                              <w:tcPr>
                                <w:tcW w:w="4634" w:type="pct"/>
                                <w:shd w:val="clear" w:color="auto" w:fill="auto"/>
                                <w:vAlign w:val="center"/>
                              </w:tcPr>
                              <w:p w:rsidR="0073210A" w:rsidRDefault="0073210A" w:rsidP="0073210A">
                                <w:pPr>
                                  <w:pStyle w:val="af5"/>
                                  <w:jc w:val="center"/>
                                  <w:rPr>
                                    <w:smallCaps/>
                                    <w:color w:val="FFFFFF" w:themeColor="background1"/>
                                    <w:sz w:val="48"/>
                                    <w:szCs w:val="48"/>
                                  </w:rPr>
                                </w:pPr>
                                <w:r w:rsidRPr="0073210A">
                                  <w:rPr>
                                    <w:b/>
                                    <w:smallCaps/>
                                    <w:color w:val="17365D" w:themeColor="text2" w:themeShade="BF"/>
                                    <w:sz w:val="48"/>
                                    <w:szCs w:val="48"/>
                                  </w:rPr>
                                  <w:t>Такая разная вода или пейте чистую воду</w:t>
                                </w:r>
                              </w:p>
                            </w:tc>
                          </w:sdtContent>
                        </w:sdt>
                      </w:tr>
                    </w:tbl>
                    <w:p w:rsidR="0073210A" w:rsidRDefault="0073210A">
                      <w:pPr>
                        <w:pStyle w:val="af5"/>
                        <w:spacing w:line="14" w:lineRule="exact"/>
                      </w:pPr>
                    </w:p>
                  </w:txbxContent>
                </v:textbox>
                <w10:wrap anchorx="page" anchory="page"/>
              </v:rect>
            </w:pict>
          </w:r>
          <w:r w:rsidR="0073210A">
            <w:rPr>
              <w:rFonts w:ascii="Times New Roman" w:hAnsi="Times New Roman" w:cs="Times New Roman"/>
              <w:b/>
              <w:iCs/>
              <w:sz w:val="28"/>
              <w:szCs w:val="28"/>
            </w:rPr>
            <w:br w:type="page"/>
          </w:r>
        </w:p>
      </w:sdtContent>
    </w:sdt>
    <w:p w:rsidR="00EE2504" w:rsidRPr="005B7B57" w:rsidRDefault="00FA4344" w:rsidP="00CF27D5">
      <w:pPr>
        <w:spacing w:after="0"/>
        <w:jc w:val="center"/>
        <w:rPr>
          <w:rFonts w:ascii="Times New Roman" w:hAnsi="Times New Roman" w:cs="Times New Roman"/>
          <w:b/>
          <w:iCs/>
          <w:sz w:val="28"/>
          <w:szCs w:val="28"/>
        </w:rPr>
      </w:pPr>
      <w:r w:rsidRPr="005B7B57">
        <w:rPr>
          <w:rFonts w:ascii="Times New Roman" w:hAnsi="Times New Roman" w:cs="Times New Roman"/>
          <w:b/>
          <w:iCs/>
          <w:sz w:val="28"/>
          <w:szCs w:val="28"/>
        </w:rPr>
        <w:lastRenderedPageBreak/>
        <w:t xml:space="preserve">Такая разная </w:t>
      </w:r>
      <w:r w:rsidR="00EE2504" w:rsidRPr="005B7B57">
        <w:rPr>
          <w:rFonts w:ascii="Times New Roman" w:hAnsi="Times New Roman" w:cs="Times New Roman"/>
          <w:b/>
          <w:iCs/>
          <w:sz w:val="28"/>
          <w:szCs w:val="28"/>
        </w:rPr>
        <w:t>вода или пейте чистую воду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25044879"/>
        <w:docPartObj>
          <w:docPartGallery w:val="Table of Contents"/>
          <w:docPartUnique/>
        </w:docPartObj>
      </w:sdtPr>
      <w:sdtEndPr/>
      <w:sdtContent>
        <w:p w:rsidR="00BB2D6E" w:rsidRDefault="00BB2D6E">
          <w:pPr>
            <w:pStyle w:val="af4"/>
          </w:pPr>
          <w:r>
            <w:t>Оглавление</w:t>
          </w:r>
        </w:p>
        <w:p w:rsidR="00BB2D6E" w:rsidRPr="00BB2D6E" w:rsidRDefault="004D6494">
          <w:pPr>
            <w:pStyle w:val="3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  <w:r>
            <w:fldChar w:fldCharType="begin"/>
          </w:r>
          <w:r w:rsidR="00BB2D6E">
            <w:instrText xml:space="preserve"> TOC \o "1-3" \h \z \u </w:instrText>
          </w:r>
          <w:r>
            <w:fldChar w:fldCharType="separate"/>
          </w:r>
          <w:hyperlink w:anchor="_Toc476494391" w:history="1">
            <w:r w:rsidR="00BB2D6E" w:rsidRPr="00BB2D6E">
              <w:rPr>
                <w:rStyle w:val="a5"/>
                <w:rFonts w:ascii="Times New Roman" w:hAnsi="Times New Roman" w:cs="Times New Roman"/>
                <w:noProof/>
                <w:sz w:val="24"/>
                <w:szCs w:val="24"/>
              </w:rPr>
              <w:t>Введение.</w:t>
            </w:r>
            <w:r w:rsidR="00BB2D6E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BB2D6E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_Toc476494391 \h </w:instrText>
            </w:r>
            <w:r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BB2D6E" w:rsidRPr="00BB2D6E" w:rsidRDefault="009019F5">
          <w:pPr>
            <w:pStyle w:val="3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  <w:hyperlink w:anchor="_Toc476494392" w:history="1">
            <w:r w:rsidR="00BB2D6E" w:rsidRPr="00BB2D6E">
              <w:rPr>
                <w:rStyle w:val="a5"/>
                <w:rFonts w:ascii="Times New Roman" w:hAnsi="Times New Roman" w:cs="Times New Roman"/>
                <w:noProof/>
                <w:sz w:val="24"/>
                <w:szCs w:val="24"/>
              </w:rPr>
              <w:t>Цель  работы:</w:t>
            </w:r>
            <w:r w:rsidR="00BB2D6E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BB2D6E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_Toc476494392 \h </w:instrText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BB2D6E" w:rsidRPr="00BB2D6E" w:rsidRDefault="009019F5">
          <w:pPr>
            <w:pStyle w:val="3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  <w:hyperlink w:anchor="_Toc476494393" w:history="1">
            <w:r w:rsidR="00BB2D6E" w:rsidRPr="00BB2D6E">
              <w:rPr>
                <w:rStyle w:val="a5"/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Задачи:</w:t>
            </w:r>
            <w:r w:rsidR="00BB2D6E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BB2D6E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_Toc476494393 \h </w:instrText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BB2D6E" w:rsidRPr="00BB2D6E" w:rsidRDefault="009019F5">
          <w:pPr>
            <w:pStyle w:val="31"/>
            <w:tabs>
              <w:tab w:val="right" w:leader="dot" w:pos="9345"/>
            </w:tabs>
            <w:rPr>
              <w:rFonts w:ascii="Times New Roman" w:hAnsi="Times New Roman" w:cs="Times New Roman"/>
              <w:noProof/>
              <w:sz w:val="24"/>
              <w:szCs w:val="24"/>
              <w:lang w:eastAsia="ru-RU"/>
            </w:rPr>
          </w:pPr>
          <w:hyperlink w:anchor="_Toc476494394" w:history="1">
            <w:r w:rsidR="00BB2D6E" w:rsidRPr="00BB2D6E">
              <w:rPr>
                <w:rStyle w:val="a5"/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Объект, предмет и гипотеза исследования:</w:t>
            </w:r>
            <w:r w:rsidR="00BB2D6E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BB2D6E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_Toc476494394 \h </w:instrText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BB2D6E" w:rsidRPr="00BB2D6E" w:rsidRDefault="009019F5">
          <w:pPr>
            <w:pStyle w:val="31"/>
            <w:tabs>
              <w:tab w:val="right" w:leader="dot" w:pos="9345"/>
            </w:tabs>
            <w:rPr>
              <w:rStyle w:val="a5"/>
              <w:rFonts w:ascii="Times New Roman" w:hAnsi="Times New Roman" w:cs="Times New Roman"/>
              <w:noProof/>
              <w:sz w:val="24"/>
              <w:szCs w:val="24"/>
            </w:rPr>
          </w:pPr>
          <w:hyperlink w:anchor="_Toc476494395" w:history="1">
            <w:r w:rsidR="00BB2D6E" w:rsidRPr="00BB2D6E">
              <w:rPr>
                <w:rStyle w:val="a5"/>
                <w:rFonts w:ascii="Times New Roman" w:hAnsi="Times New Roman" w:cs="Times New Roman"/>
                <w:noProof/>
                <w:sz w:val="24"/>
                <w:szCs w:val="24"/>
              </w:rPr>
              <w:t>Основное содержание работы</w:t>
            </w:r>
            <w:r w:rsidR="0073210A">
              <w:rPr>
                <w:rStyle w:val="a5"/>
                <w:rFonts w:ascii="Times New Roman" w:hAnsi="Times New Roman" w:cs="Times New Roman"/>
                <w:noProof/>
                <w:sz w:val="24"/>
                <w:szCs w:val="24"/>
              </w:rPr>
              <w:t>:</w:t>
            </w:r>
            <w:r w:rsidR="00BB2D6E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BB2D6E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_Toc476494395 \h </w:instrText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4D6494" w:rsidRPr="00BB2D6E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BB2D6E" w:rsidRPr="00BB2D6E" w:rsidRDefault="00BB2D6E" w:rsidP="0073210A">
          <w:pPr>
            <w:ind w:firstLine="440"/>
            <w:rPr>
              <w:rFonts w:ascii="Times New Roman" w:hAnsi="Times New Roman" w:cs="Times New Roman"/>
              <w:noProof/>
              <w:sz w:val="24"/>
              <w:szCs w:val="24"/>
            </w:rPr>
          </w:pPr>
          <w:r w:rsidRPr="00BB2D6E">
            <w:rPr>
              <w:rFonts w:ascii="Times New Roman" w:hAnsi="Times New Roman" w:cs="Times New Roman"/>
              <w:noProof/>
              <w:sz w:val="24"/>
              <w:szCs w:val="24"/>
            </w:rPr>
            <w:t xml:space="preserve">теория </w:t>
          </w:r>
          <w:r>
            <w:rPr>
              <w:rFonts w:ascii="Times New Roman" w:hAnsi="Times New Roman" w:cs="Times New Roman"/>
              <w:noProof/>
              <w:sz w:val="24"/>
              <w:szCs w:val="24"/>
            </w:rPr>
            <w:t>вопроса</w:t>
          </w:r>
          <w:r w:rsidRPr="00BB2D6E">
            <w:rPr>
              <w:rFonts w:ascii="Times New Roman" w:hAnsi="Times New Roman" w:cs="Times New Roman"/>
              <w:noProof/>
              <w:sz w:val="24"/>
              <w:szCs w:val="24"/>
            </w:rPr>
            <w:t>……………………………………………………………………………</w:t>
          </w:r>
          <w:r>
            <w:rPr>
              <w:rFonts w:ascii="Times New Roman" w:hAnsi="Times New Roman" w:cs="Times New Roman"/>
              <w:noProof/>
              <w:sz w:val="24"/>
              <w:szCs w:val="24"/>
            </w:rPr>
            <w:t>.</w:t>
          </w:r>
          <w:r w:rsidRPr="00BB2D6E">
            <w:rPr>
              <w:rFonts w:ascii="Times New Roman" w:hAnsi="Times New Roman" w:cs="Times New Roman"/>
              <w:noProof/>
              <w:sz w:val="24"/>
              <w:szCs w:val="24"/>
            </w:rPr>
            <w:t>..2</w:t>
          </w:r>
        </w:p>
        <w:p w:rsidR="00BB2D6E" w:rsidRPr="00BB2D6E" w:rsidRDefault="00BB2D6E" w:rsidP="0073210A">
          <w:pPr>
            <w:ind w:firstLine="440"/>
            <w:rPr>
              <w:rFonts w:ascii="Times New Roman" w:hAnsi="Times New Roman" w:cs="Times New Roman"/>
              <w:noProof/>
              <w:sz w:val="24"/>
              <w:szCs w:val="24"/>
            </w:rPr>
          </w:pPr>
          <w:r w:rsidRPr="00BB2D6E">
            <w:rPr>
              <w:rFonts w:ascii="Times New Roman" w:hAnsi="Times New Roman" w:cs="Times New Roman"/>
              <w:noProof/>
              <w:sz w:val="24"/>
              <w:szCs w:val="24"/>
            </w:rPr>
            <w:t>практическая часть работы………………………………………………………………</w:t>
          </w:r>
          <w:r>
            <w:rPr>
              <w:rFonts w:ascii="Times New Roman" w:hAnsi="Times New Roman" w:cs="Times New Roman"/>
              <w:noProof/>
              <w:sz w:val="24"/>
              <w:szCs w:val="24"/>
            </w:rPr>
            <w:t>.</w:t>
          </w:r>
          <w:r w:rsidRPr="00BB2D6E">
            <w:rPr>
              <w:rFonts w:ascii="Times New Roman" w:hAnsi="Times New Roman" w:cs="Times New Roman"/>
              <w:noProof/>
              <w:sz w:val="24"/>
              <w:szCs w:val="24"/>
            </w:rPr>
            <w:t>..3</w:t>
          </w:r>
        </w:p>
        <w:p w:rsidR="00BB2D6E" w:rsidRPr="00BB2D6E" w:rsidRDefault="00BB2D6E" w:rsidP="0073210A">
          <w:pPr>
            <w:ind w:firstLine="440"/>
            <w:rPr>
              <w:rFonts w:ascii="Times New Roman" w:hAnsi="Times New Roman" w:cs="Times New Roman"/>
              <w:noProof/>
              <w:sz w:val="24"/>
              <w:szCs w:val="24"/>
            </w:rPr>
          </w:pPr>
          <w:r w:rsidRPr="00BB2D6E">
            <w:rPr>
              <w:rFonts w:ascii="Times New Roman" w:hAnsi="Times New Roman" w:cs="Times New Roman"/>
              <w:noProof/>
              <w:sz w:val="24"/>
              <w:szCs w:val="24"/>
            </w:rPr>
            <w:t>выводы……………………………………………………………………………………....6</w:t>
          </w:r>
        </w:p>
        <w:p w:rsidR="00BB2D6E" w:rsidRPr="00BB2D6E" w:rsidRDefault="00BB2D6E" w:rsidP="00BB2D6E">
          <w:pPr>
            <w:rPr>
              <w:rFonts w:ascii="Times New Roman" w:hAnsi="Times New Roman" w:cs="Times New Roman"/>
              <w:noProof/>
              <w:sz w:val="24"/>
              <w:szCs w:val="24"/>
            </w:rPr>
          </w:pPr>
          <w:r w:rsidRPr="00BB2D6E">
            <w:rPr>
              <w:rFonts w:ascii="Times New Roman" w:hAnsi="Times New Roman" w:cs="Times New Roman"/>
              <w:noProof/>
              <w:sz w:val="24"/>
              <w:szCs w:val="24"/>
            </w:rPr>
            <w:tab/>
            <w:t>Источники………………………………………………………………………………</w:t>
          </w:r>
          <w:r>
            <w:rPr>
              <w:rFonts w:ascii="Times New Roman" w:hAnsi="Times New Roman" w:cs="Times New Roman"/>
              <w:noProof/>
              <w:sz w:val="24"/>
              <w:szCs w:val="24"/>
            </w:rPr>
            <w:t>..</w:t>
          </w:r>
          <w:r w:rsidRPr="00BB2D6E">
            <w:rPr>
              <w:rFonts w:ascii="Times New Roman" w:hAnsi="Times New Roman" w:cs="Times New Roman"/>
              <w:noProof/>
              <w:sz w:val="24"/>
              <w:szCs w:val="24"/>
            </w:rPr>
            <w:t xml:space="preserve"> 7</w:t>
          </w:r>
        </w:p>
        <w:p w:rsidR="00BB2D6E" w:rsidRPr="00BB2D6E" w:rsidRDefault="00BB2D6E" w:rsidP="00BB2D6E">
          <w:pPr>
            <w:rPr>
              <w:rFonts w:ascii="Times New Roman" w:hAnsi="Times New Roman" w:cs="Times New Roman"/>
              <w:noProof/>
              <w:sz w:val="24"/>
              <w:szCs w:val="24"/>
            </w:rPr>
          </w:pPr>
          <w:r w:rsidRPr="00BB2D6E">
            <w:rPr>
              <w:rFonts w:ascii="Times New Roman" w:hAnsi="Times New Roman" w:cs="Times New Roman"/>
              <w:noProof/>
              <w:sz w:val="24"/>
              <w:szCs w:val="24"/>
            </w:rPr>
            <w:t>Приложение…………………………………………………………………………………</w:t>
          </w:r>
          <w:r>
            <w:rPr>
              <w:rFonts w:ascii="Times New Roman" w:hAnsi="Times New Roman" w:cs="Times New Roman"/>
              <w:noProof/>
              <w:sz w:val="24"/>
              <w:szCs w:val="24"/>
            </w:rPr>
            <w:t>…...</w:t>
          </w:r>
          <w:r w:rsidRPr="00BB2D6E">
            <w:rPr>
              <w:rFonts w:ascii="Times New Roman" w:hAnsi="Times New Roman" w:cs="Times New Roman"/>
              <w:noProof/>
              <w:sz w:val="24"/>
              <w:szCs w:val="24"/>
            </w:rPr>
            <w:t>.8</w:t>
          </w:r>
        </w:p>
        <w:p w:rsidR="00BB2D6E" w:rsidRPr="00BB2D6E" w:rsidRDefault="00BB2D6E" w:rsidP="00BB2D6E">
          <w:pPr>
            <w:rPr>
              <w:rFonts w:ascii="Times New Roman" w:hAnsi="Times New Roman" w:cs="Times New Roman"/>
              <w:noProof/>
              <w:sz w:val="24"/>
              <w:szCs w:val="24"/>
            </w:rPr>
          </w:pPr>
        </w:p>
        <w:p w:rsidR="00BB2D6E" w:rsidRDefault="004D6494">
          <w:r>
            <w:fldChar w:fldCharType="end"/>
          </w:r>
        </w:p>
      </w:sdtContent>
    </w:sdt>
    <w:p w:rsidR="00BB2D6E" w:rsidRDefault="00BB2D6E">
      <w:pPr>
        <w:rPr>
          <w:rFonts w:ascii="Times New Roman" w:eastAsiaTheme="majorEastAsia" w:hAnsi="Times New Roman" w:cs="Times New Roman"/>
          <w:b/>
          <w:bCs/>
          <w:color w:val="4F81BD" w:themeColor="accent1"/>
          <w:sz w:val="24"/>
          <w:szCs w:val="24"/>
        </w:rPr>
      </w:pPr>
      <w:bookmarkStart w:id="0" w:name="_Toc476494391"/>
      <w:r>
        <w:rPr>
          <w:rFonts w:ascii="Times New Roman" w:hAnsi="Times New Roman" w:cs="Times New Roman"/>
          <w:sz w:val="24"/>
          <w:szCs w:val="24"/>
        </w:rPr>
        <w:br w:type="page"/>
      </w:r>
    </w:p>
    <w:p w:rsidR="000C2C54" w:rsidRPr="000C2C54" w:rsidRDefault="000C2C54" w:rsidP="00CF27D5">
      <w:pPr>
        <w:pStyle w:val="3"/>
        <w:rPr>
          <w:rFonts w:ascii="Times New Roman" w:hAnsi="Times New Roman" w:cs="Times New Roman"/>
          <w:sz w:val="24"/>
          <w:szCs w:val="24"/>
        </w:rPr>
      </w:pPr>
      <w:r w:rsidRPr="000C2C54">
        <w:rPr>
          <w:rFonts w:ascii="Times New Roman" w:hAnsi="Times New Roman" w:cs="Times New Roman"/>
          <w:sz w:val="24"/>
          <w:szCs w:val="24"/>
        </w:rPr>
        <w:lastRenderedPageBreak/>
        <w:t>Введение.</w:t>
      </w:r>
      <w:bookmarkEnd w:id="0"/>
    </w:p>
    <w:p w:rsidR="000C2C54" w:rsidRPr="000C2C54" w:rsidRDefault="000C2C54" w:rsidP="00CF27D5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01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Вода является самым важным компонентом любой живой системы. </w:t>
      </w:r>
      <w:r w:rsidRPr="00487A5C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Вода в организме взрослого человека составляет около 65%. Тело месячного эмбриона состоит на 97% из воды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, а н</w:t>
      </w:r>
      <w:r w:rsidRPr="00487A5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оворожденный младенец – на 75-80%. У пожилых людей содержание воды в организме составляет 57%. </w:t>
      </w:r>
      <w:r w:rsidRPr="00DB01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Потребность человечества в воде ежегодно увеличивается. Однако, качество воды, используемой человеком в повседневной жизни,  неизменно ухудшается, важно решить эту проблему. </w:t>
      </w:r>
      <w:r w:rsidRPr="00487A5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Прежде неисчерпаемый ресурс - пресная чистая вода - становиться исчерпаемым. Сегодня воды, пригодной для питья, промышленного производства и орошения, не хватает во многих районах мира.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DB01D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Учеными предлагается множество способов по решению проблемы чистой воды.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Коммерческими структурами разрабатываются маркетинговые стратегии по предложению населению чистой воды, однако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способы, предлагаемые для получения чистой воды нуждаются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</w:t>
      </w:r>
      <w:r w:rsidRPr="000C2C54">
        <w:rPr>
          <w:rFonts w:ascii="Times New Roman" w:eastAsia="Times New Roman" w:hAnsi="Times New Roman" w:cs="Times New Roman"/>
          <w:sz w:val="24"/>
          <w:szCs w:val="24"/>
          <w:lang w:eastAsia="ru-RU"/>
        </w:rPr>
        <w:t>тщательной проверке.</w:t>
      </w:r>
    </w:p>
    <w:p w:rsidR="00FA4344" w:rsidRDefault="00FA4344" w:rsidP="00CF27D5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C2C54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Современный человек в нашем городе выбирает для себя ист</w:t>
      </w:r>
      <w:r w:rsid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очник воды самостоятельно: кто </w:t>
      </w:r>
      <w:r w:rsidRPr="000C2C54">
        <w:rPr>
          <w:rFonts w:ascii="Times New Roman" w:eastAsia="Times New Roman" w:hAnsi="Times New Roman" w:cs="Times New Roman"/>
          <w:sz w:val="24"/>
          <w:szCs w:val="24"/>
          <w:lang w:eastAsia="ru-RU"/>
        </w:rPr>
        <w:t>то предпочитает пить только кипяченую воду, кто то свободно употребляет воду из –</w:t>
      </w:r>
      <w:r w:rsidR="004C4DF8" w:rsidRPr="000C2C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0C2C54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</w:t>
      </w:r>
      <w:proofErr w:type="gramEnd"/>
      <w:r w:rsidRPr="000C2C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D0A88" w:rsidRPr="000C2C54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крана.</w:t>
      </w:r>
      <w:r w:rsidRPr="000C2C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D0A88" w:rsidRPr="000C2C54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0C2C54">
        <w:rPr>
          <w:rFonts w:ascii="Times New Roman" w:eastAsia="Times New Roman" w:hAnsi="Times New Roman" w:cs="Times New Roman"/>
          <w:sz w:val="24"/>
          <w:szCs w:val="24"/>
          <w:lang w:eastAsia="ru-RU"/>
        </w:rPr>
        <w:t>сть люди</w:t>
      </w:r>
      <w:r w:rsidR="00ED0A88" w:rsidRPr="000C2C54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0C2C5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верящие в особые сойства воды талой и церковной.</w:t>
      </w:r>
    </w:p>
    <w:p w:rsidR="007E00BE" w:rsidRPr="00C1073F" w:rsidRDefault="007E00BE" w:rsidP="00CF27D5">
      <w:pPr>
        <w:spacing w:after="0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107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Какую же воду нужно пить?</w:t>
      </w:r>
    </w:p>
    <w:p w:rsidR="00D621F5" w:rsidRPr="00991794" w:rsidRDefault="00D621F5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1" w:name="_Toc476494392"/>
      <w:r w:rsidRPr="00991794">
        <w:rPr>
          <w:rStyle w:val="30"/>
          <w:sz w:val="24"/>
          <w:szCs w:val="24"/>
        </w:rPr>
        <w:t>Цель</w:t>
      </w:r>
      <w:r w:rsidR="00FA4344" w:rsidRPr="00991794">
        <w:rPr>
          <w:rStyle w:val="30"/>
          <w:sz w:val="24"/>
          <w:szCs w:val="24"/>
        </w:rPr>
        <w:t xml:space="preserve"> нашей работы</w:t>
      </w:r>
      <w:r w:rsidR="00DB01DB" w:rsidRPr="00991794">
        <w:rPr>
          <w:rStyle w:val="30"/>
          <w:sz w:val="24"/>
          <w:szCs w:val="24"/>
        </w:rPr>
        <w:t>:</w:t>
      </w:r>
      <w:bookmarkEnd w:id="1"/>
      <w:r w:rsidR="00DB01DB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A4344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изучить</w:t>
      </w:r>
      <w:r w:rsidR="00487A5C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A1F28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возможное </w:t>
      </w:r>
      <w:r w:rsidR="00487A5C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влияние </w:t>
      </w:r>
      <w:r w:rsidR="009A1F28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свойств </w:t>
      </w:r>
      <w:r w:rsidR="00487A5C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различной воды на развитие живого организма (на примере растени</w:t>
      </w:r>
      <w:r w:rsidR="00FA4344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="00487A5C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  <w:r w:rsidR="009A1F28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B01DB" w:rsidRPr="00991794" w:rsidRDefault="00D621F5" w:rsidP="00CF27D5">
      <w:pPr>
        <w:pStyle w:val="3"/>
        <w:jc w:val="both"/>
        <w:rPr>
          <w:rFonts w:eastAsia="Times New Roman"/>
          <w:sz w:val="24"/>
          <w:szCs w:val="24"/>
          <w:lang w:eastAsia="ru-RU"/>
        </w:rPr>
      </w:pPr>
      <w:bookmarkStart w:id="2" w:name="_Toc476494393"/>
      <w:r w:rsidRPr="00991794">
        <w:rPr>
          <w:rFonts w:eastAsia="Times New Roman"/>
          <w:sz w:val="24"/>
          <w:szCs w:val="24"/>
          <w:lang w:eastAsia="ru-RU"/>
        </w:rPr>
        <w:t>Задачи:</w:t>
      </w:r>
      <w:bookmarkEnd w:id="2"/>
      <w:r w:rsidRPr="00991794">
        <w:rPr>
          <w:rFonts w:eastAsia="Times New Roman"/>
          <w:sz w:val="24"/>
          <w:szCs w:val="24"/>
          <w:lang w:eastAsia="ru-RU"/>
        </w:rPr>
        <w:t xml:space="preserve"> </w:t>
      </w:r>
    </w:p>
    <w:p w:rsidR="00D621F5" w:rsidRPr="00991794" w:rsidRDefault="009A1F28" w:rsidP="00CF27D5">
      <w:pPr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917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1. Определить свойства </w:t>
      </w:r>
      <w:r w:rsidR="00FA4344" w:rsidRPr="009917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разной </w:t>
      </w:r>
      <w:r w:rsidR="00DB01DB" w:rsidRPr="009917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воды</w:t>
      </w:r>
      <w:r w:rsidR="00FB367B" w:rsidRPr="009917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DB01DB" w:rsidRPr="00991794" w:rsidRDefault="00DB01DB" w:rsidP="00CF27D5">
      <w:pPr>
        <w:spacing w:after="0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9917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2. Выявить влияние </w:t>
      </w:r>
      <w:r w:rsidR="009A1F28" w:rsidRPr="009917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проб различной</w:t>
      </w:r>
      <w:r w:rsidRPr="00991794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воды на рост и развитие растительного организма.</w:t>
      </w:r>
    </w:p>
    <w:p w:rsidR="009A1F28" w:rsidRPr="00991794" w:rsidRDefault="00991794" w:rsidP="00CF27D5">
      <w:pPr>
        <w:pStyle w:val="3"/>
        <w:jc w:val="both"/>
        <w:rPr>
          <w:rFonts w:eastAsia="Times New Roman"/>
          <w:sz w:val="24"/>
          <w:szCs w:val="24"/>
          <w:lang w:eastAsia="ru-RU"/>
        </w:rPr>
      </w:pPr>
      <w:bookmarkStart w:id="3" w:name="_Toc476494394"/>
      <w:r w:rsidRPr="00991794">
        <w:rPr>
          <w:rFonts w:eastAsia="Times New Roman"/>
          <w:sz w:val="24"/>
          <w:szCs w:val="24"/>
          <w:lang w:eastAsia="ru-RU"/>
        </w:rPr>
        <w:t>Объект, предмет и гипотеза исследования</w:t>
      </w:r>
      <w:r>
        <w:rPr>
          <w:rFonts w:eastAsia="Times New Roman"/>
          <w:sz w:val="24"/>
          <w:szCs w:val="24"/>
          <w:lang w:eastAsia="ru-RU"/>
        </w:rPr>
        <w:t>:</w:t>
      </w:r>
      <w:bookmarkEnd w:id="3"/>
    </w:p>
    <w:p w:rsidR="00D621F5" w:rsidRPr="00991794" w:rsidRDefault="00D621F5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17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Объект</w:t>
      </w:r>
      <w:r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="00DB01DB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вода в жизни организма</w:t>
      </w:r>
    </w:p>
    <w:p w:rsidR="00D621F5" w:rsidRPr="00991794" w:rsidRDefault="00D621F5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17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Предмет</w:t>
      </w:r>
      <w:r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</w:t>
      </w:r>
      <w:r w:rsidR="00DB01DB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влияние </w:t>
      </w:r>
      <w:r w:rsidR="00FB367B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разной</w:t>
      </w:r>
      <w:r w:rsidR="00DB01DB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воды на</w:t>
      </w:r>
      <w:r w:rsidR="00FB367B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биологические</w:t>
      </w:r>
      <w:r w:rsidR="00DB01DB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B367B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процессы</w:t>
      </w:r>
      <w:r w:rsidR="009A1F28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организмов, на примере </w:t>
      </w:r>
      <w:r w:rsidR="00FB367B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раститений</w:t>
      </w:r>
    </w:p>
    <w:p w:rsidR="009A1F28" w:rsidRPr="005B7B57" w:rsidRDefault="009A1F28" w:rsidP="00CF27D5">
      <w:pPr>
        <w:spacing w:after="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C31A4" w:rsidRDefault="00487A5C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Нами выдвинута гипотеза, </w:t>
      </w:r>
      <w:r w:rsidR="003A787B" w:rsidRPr="00991794">
        <w:rPr>
          <w:rFonts w:ascii="Times New Roman" w:eastAsia="Times New Roman" w:hAnsi="Times New Roman" w:cs="Times New Roman"/>
          <w:sz w:val="24"/>
          <w:szCs w:val="24"/>
        </w:rPr>
        <w:t xml:space="preserve">если имеется эффект от использования какой-то особой воды,  то необходимо информировать население о ее источниках для обеспечения сохранения здоровья. </w:t>
      </w:r>
    </w:p>
    <w:p w:rsidR="00991794" w:rsidRPr="00991794" w:rsidRDefault="00991794" w:rsidP="00CF27D5">
      <w:pPr>
        <w:pStyle w:val="3"/>
        <w:rPr>
          <w:sz w:val="24"/>
          <w:szCs w:val="24"/>
        </w:rPr>
      </w:pPr>
      <w:bookmarkStart w:id="4" w:name="_Toc476494395"/>
      <w:r w:rsidRPr="00991794">
        <w:rPr>
          <w:sz w:val="24"/>
          <w:szCs w:val="24"/>
        </w:rPr>
        <w:t>Основное содержание работы</w:t>
      </w:r>
      <w:bookmarkEnd w:id="4"/>
    </w:p>
    <w:p w:rsidR="00991794" w:rsidRPr="009A1F28" w:rsidRDefault="00991794" w:rsidP="00CF27D5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gramStart"/>
      <w:r w:rsidRPr="009A1F28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9A1F28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Определение основных физико – биологических свойств воды в </w:t>
      </w:r>
      <w:r w:rsidRPr="009A1F28">
        <w:rPr>
          <w:rFonts w:ascii="Times New Roman" w:hAnsi="Times New Roman" w:cs="Times New Roman"/>
          <w:sz w:val="24"/>
          <w:szCs w:val="24"/>
        </w:rPr>
        <w:t>научно-популярной литератур</w:t>
      </w:r>
      <w:r w:rsidR="001E08FB">
        <w:rPr>
          <w:rFonts w:ascii="Times New Roman" w:hAnsi="Times New Roman" w:cs="Times New Roman"/>
          <w:sz w:val="24"/>
          <w:szCs w:val="24"/>
        </w:rPr>
        <w:t>е</w:t>
      </w:r>
      <w:r w:rsidRPr="009A1F28">
        <w:rPr>
          <w:rFonts w:ascii="Times New Roman" w:hAnsi="Times New Roman" w:cs="Times New Roman"/>
          <w:sz w:val="24"/>
          <w:szCs w:val="24"/>
        </w:rPr>
        <w:t>.</w:t>
      </w:r>
      <w:proofErr w:type="gramEnd"/>
    </w:p>
    <w:p w:rsidR="00991794" w:rsidRPr="009A1F28" w:rsidRDefault="00991794" w:rsidP="00CF27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A1F28">
        <w:rPr>
          <w:rFonts w:ascii="Times New Roman" w:hAnsi="Times New Roman" w:cs="Times New Roman"/>
          <w:sz w:val="24"/>
          <w:szCs w:val="24"/>
          <w:lang w:val="en-US"/>
        </w:rPr>
        <w:t>II</w:t>
      </w:r>
      <w:r w:rsidRPr="009A1F28">
        <w:rPr>
          <w:rFonts w:ascii="Times New Roman" w:hAnsi="Times New Roman" w:cs="Times New Roman"/>
          <w:sz w:val="24"/>
          <w:szCs w:val="24"/>
        </w:rPr>
        <w:t xml:space="preserve">. Экспериментальное подтверждение </w:t>
      </w:r>
      <w:r>
        <w:rPr>
          <w:rFonts w:ascii="Times New Roman" w:hAnsi="Times New Roman" w:cs="Times New Roman"/>
          <w:sz w:val="24"/>
          <w:szCs w:val="24"/>
        </w:rPr>
        <w:t xml:space="preserve">влияния </w:t>
      </w:r>
      <w:r w:rsidRPr="009A1F28">
        <w:rPr>
          <w:rFonts w:ascii="Times New Roman" w:hAnsi="Times New Roman" w:cs="Times New Roman"/>
          <w:sz w:val="24"/>
          <w:szCs w:val="24"/>
        </w:rPr>
        <w:t xml:space="preserve">свойств </w:t>
      </w:r>
      <w:r>
        <w:rPr>
          <w:rFonts w:ascii="Times New Roman" w:hAnsi="Times New Roman" w:cs="Times New Roman"/>
          <w:sz w:val="24"/>
          <w:szCs w:val="24"/>
        </w:rPr>
        <w:t xml:space="preserve">различных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проб </w:t>
      </w:r>
      <w:r w:rsidRPr="009A1F28">
        <w:rPr>
          <w:rFonts w:ascii="Times New Roman" w:hAnsi="Times New Roman" w:cs="Times New Roman"/>
          <w:sz w:val="24"/>
          <w:szCs w:val="24"/>
        </w:rPr>
        <w:t xml:space="preserve"> воды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на рост и развитие организма</w:t>
      </w:r>
      <w:r w:rsidRPr="0099179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примере растений.</w:t>
      </w:r>
    </w:p>
    <w:p w:rsidR="00991794" w:rsidRPr="009A1F28" w:rsidRDefault="00991794" w:rsidP="00CF27D5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A1F28">
        <w:rPr>
          <w:rFonts w:ascii="Times New Roman" w:hAnsi="Times New Roman" w:cs="Times New Roman"/>
          <w:sz w:val="24"/>
          <w:szCs w:val="24"/>
          <w:lang w:val="en-US"/>
        </w:rPr>
        <w:t>III</w:t>
      </w:r>
      <w:r w:rsidRPr="009A1F28">
        <w:rPr>
          <w:rFonts w:ascii="Times New Roman" w:hAnsi="Times New Roman" w:cs="Times New Roman"/>
          <w:sz w:val="24"/>
          <w:szCs w:val="24"/>
        </w:rPr>
        <w:t>. Составление и распространение дайджеста «Пейте чистую воду»</w:t>
      </w:r>
    </w:p>
    <w:p w:rsidR="00991794" w:rsidRPr="00991794" w:rsidRDefault="00991794" w:rsidP="00CF27D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A1F28" w:rsidRPr="00C1073F" w:rsidRDefault="009A1F28" w:rsidP="00CF27D5">
      <w:pPr>
        <w:pStyle w:val="4"/>
        <w:rPr>
          <w:sz w:val="24"/>
          <w:szCs w:val="24"/>
        </w:rPr>
      </w:pPr>
      <w:r w:rsidRPr="00C1073F">
        <w:rPr>
          <w:sz w:val="24"/>
          <w:szCs w:val="24"/>
        </w:rPr>
        <w:t>Теория вопроса</w:t>
      </w:r>
    </w:p>
    <w:p w:rsidR="001D7708" w:rsidRPr="00991794" w:rsidRDefault="00F94305" w:rsidP="00CF27D5">
      <w:pPr>
        <w:pStyle w:val="2"/>
        <w:spacing w:before="0" w:beforeAutospacing="0" w:after="0" w:line="276" w:lineRule="auto"/>
        <w:jc w:val="both"/>
        <w:rPr>
          <w:rFonts w:ascii="Times New Roman" w:hAnsi="Times New Roman"/>
          <w:b w:val="0"/>
          <w:color w:val="auto"/>
          <w:sz w:val="24"/>
          <w:szCs w:val="24"/>
        </w:rPr>
      </w:pPr>
      <w:r w:rsidRPr="00991794">
        <w:rPr>
          <w:rFonts w:ascii="Times New Roman" w:hAnsi="Times New Roman"/>
          <w:color w:val="000000"/>
          <w:sz w:val="24"/>
          <w:szCs w:val="24"/>
        </w:rPr>
        <w:tab/>
      </w:r>
      <w:bookmarkStart w:id="5" w:name="_Toc476494334"/>
      <w:bookmarkStart w:id="6" w:name="_Toc476494396"/>
      <w:r w:rsidR="00002346" w:rsidRPr="00991794">
        <w:rPr>
          <w:rFonts w:ascii="Times New Roman" w:hAnsi="Times New Roman"/>
          <w:b w:val="0"/>
          <w:color w:val="auto"/>
          <w:sz w:val="24"/>
          <w:szCs w:val="24"/>
        </w:rPr>
        <w:t xml:space="preserve">Понятие </w:t>
      </w:r>
      <w:r w:rsidRPr="00991794">
        <w:rPr>
          <w:rFonts w:ascii="Times New Roman" w:hAnsi="Times New Roman"/>
          <w:b w:val="0"/>
          <w:color w:val="auto"/>
          <w:sz w:val="24"/>
          <w:szCs w:val="24"/>
        </w:rPr>
        <w:t xml:space="preserve">чистая, </w:t>
      </w:r>
      <w:r w:rsidR="00002346" w:rsidRPr="00991794">
        <w:rPr>
          <w:rFonts w:ascii="Times New Roman" w:hAnsi="Times New Roman"/>
          <w:b w:val="0"/>
          <w:color w:val="auto"/>
          <w:sz w:val="24"/>
          <w:szCs w:val="24"/>
        </w:rPr>
        <w:t xml:space="preserve">вода имеет достаточно широкий смысл: это может быть природная вода из </w:t>
      </w:r>
      <w:r w:rsidR="00FB367B" w:rsidRPr="00991794">
        <w:rPr>
          <w:rFonts w:ascii="Times New Roman" w:hAnsi="Times New Roman"/>
          <w:b w:val="0"/>
          <w:color w:val="auto"/>
          <w:sz w:val="24"/>
          <w:szCs w:val="24"/>
        </w:rPr>
        <w:t>родника</w:t>
      </w:r>
      <w:r w:rsidR="00002346" w:rsidRPr="00991794">
        <w:rPr>
          <w:rFonts w:ascii="Times New Roman" w:hAnsi="Times New Roman"/>
          <w:b w:val="0"/>
          <w:color w:val="auto"/>
          <w:sz w:val="24"/>
          <w:szCs w:val="24"/>
        </w:rPr>
        <w:t>, вода, очищенная при помощи современных фильтров, вода с измененной кристаллической решёткой и даже особая вода</w:t>
      </w:r>
      <w:r w:rsidR="00ED0A88" w:rsidRPr="00991794">
        <w:rPr>
          <w:rFonts w:ascii="Times New Roman" w:hAnsi="Times New Roman"/>
          <w:b w:val="0"/>
          <w:color w:val="auto"/>
          <w:sz w:val="24"/>
          <w:szCs w:val="24"/>
        </w:rPr>
        <w:t>,</w:t>
      </w:r>
      <w:r w:rsidR="00002346" w:rsidRPr="00991794">
        <w:rPr>
          <w:rFonts w:ascii="Times New Roman" w:hAnsi="Times New Roman"/>
          <w:b w:val="0"/>
          <w:color w:val="auto"/>
          <w:sz w:val="24"/>
          <w:szCs w:val="24"/>
        </w:rPr>
        <w:t xml:space="preserve"> полученная с помощью ионизации.</w:t>
      </w:r>
      <w:bookmarkEnd w:id="5"/>
      <w:bookmarkEnd w:id="6"/>
      <w:r w:rsidR="00002346" w:rsidRPr="00991794">
        <w:rPr>
          <w:rFonts w:ascii="Times New Roman" w:hAnsi="Times New Roman"/>
          <w:b w:val="0"/>
          <w:color w:val="auto"/>
          <w:sz w:val="24"/>
          <w:szCs w:val="24"/>
        </w:rPr>
        <w:t xml:space="preserve"> </w:t>
      </w:r>
    </w:p>
    <w:p w:rsidR="00FB367B" w:rsidRPr="00991794" w:rsidRDefault="00002346" w:rsidP="00CF27D5">
      <w:pPr>
        <w:spacing w:after="0"/>
        <w:jc w:val="both"/>
        <w:rPr>
          <w:rStyle w:val="articleseparator"/>
          <w:rFonts w:ascii="Times New Roman" w:hAnsi="Times New Roman" w:cs="Times New Roman"/>
          <w:sz w:val="24"/>
          <w:szCs w:val="24"/>
        </w:rPr>
      </w:pPr>
      <w:r w:rsidRPr="009917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1</w:t>
      </w:r>
      <w:r w:rsidRPr="009917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  <w:r w:rsidR="00FF265D" w:rsidRPr="00991794">
        <w:rPr>
          <w:rStyle w:val="articleseparator"/>
          <w:rFonts w:ascii="Times New Roman" w:hAnsi="Times New Roman" w:cs="Times New Roman"/>
          <w:sz w:val="24"/>
          <w:szCs w:val="24"/>
          <w:specVanish w:val="0"/>
        </w:rPr>
        <w:t> </w:t>
      </w:r>
      <w:r w:rsidR="001D7708" w:rsidRPr="00991794">
        <w:rPr>
          <w:rStyle w:val="articleseparator"/>
          <w:rFonts w:ascii="Times New Roman" w:hAnsi="Times New Roman" w:cs="Times New Roman"/>
          <w:b/>
          <w:sz w:val="24"/>
          <w:szCs w:val="24"/>
          <w:specVanish w:val="0"/>
        </w:rPr>
        <w:t>Водопроводная вода</w:t>
      </w:r>
      <w:r w:rsidR="001D7708" w:rsidRPr="00991794">
        <w:rPr>
          <w:rStyle w:val="articleseparator"/>
          <w:rFonts w:ascii="Times New Roman" w:hAnsi="Times New Roman" w:cs="Times New Roman"/>
          <w:sz w:val="24"/>
          <w:szCs w:val="24"/>
          <w:specVanish w:val="0"/>
        </w:rPr>
        <w:t xml:space="preserve">.  </w:t>
      </w:r>
    </w:p>
    <w:p w:rsidR="001D7708" w:rsidRPr="00991794" w:rsidRDefault="00FB367B" w:rsidP="00CF27D5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1794">
        <w:rPr>
          <w:rFonts w:ascii="Times New Roman" w:hAnsi="Times New Roman" w:cs="Times New Roman"/>
          <w:sz w:val="24"/>
          <w:szCs w:val="24"/>
        </w:rPr>
        <w:t xml:space="preserve">Основные показатели питьевой воды должны быть в пределах нормы. Проверяют показатели воды </w:t>
      </w:r>
      <w:r w:rsidR="001E08FB">
        <w:rPr>
          <w:rFonts w:ascii="Times New Roman" w:hAnsi="Times New Roman" w:cs="Times New Roman"/>
          <w:sz w:val="24"/>
          <w:szCs w:val="24"/>
        </w:rPr>
        <w:t>по</w:t>
      </w:r>
      <w:r w:rsidRPr="00991794">
        <w:rPr>
          <w:rFonts w:ascii="Times New Roman" w:hAnsi="Times New Roman" w:cs="Times New Roman"/>
          <w:sz w:val="24"/>
          <w:szCs w:val="24"/>
        </w:rPr>
        <w:t xml:space="preserve"> 11 пунктам. </w:t>
      </w:r>
      <w:r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Такую воду вполне можно считать б</w:t>
      </w:r>
      <w:r w:rsid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езопасной для организма. Однако</w:t>
      </w:r>
      <w:r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</w:t>
      </w:r>
      <w:r w:rsidR="001D7708" w:rsidRPr="00991794">
        <w:rPr>
          <w:rFonts w:ascii="Times New Roman" w:hAnsi="Times New Roman" w:cs="Times New Roman"/>
          <w:sz w:val="24"/>
          <w:szCs w:val="24"/>
        </w:rPr>
        <w:t xml:space="preserve"> состав водопроводной воды входит хлор, который довольно успешно борется с вредными микроорганизмами и бактериями. </w:t>
      </w:r>
      <w:r w:rsidRPr="00991794">
        <w:rPr>
          <w:rFonts w:ascii="Times New Roman" w:hAnsi="Times New Roman" w:cs="Times New Roman"/>
          <w:sz w:val="24"/>
          <w:szCs w:val="24"/>
        </w:rPr>
        <w:t xml:space="preserve">Но хлор являтся </w:t>
      </w:r>
      <w:r w:rsidR="001D7708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1D7708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вредн</w:t>
      </w:r>
      <w:r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ым</w:t>
      </w:r>
      <w:proofErr w:type="gramEnd"/>
      <w:r w:rsidR="001D7708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 только для человеческого организма, но и для всего живого. </w:t>
      </w:r>
    </w:p>
    <w:p w:rsidR="00FF265D" w:rsidRPr="00991794" w:rsidRDefault="00FF265D" w:rsidP="00CF27D5">
      <w:pPr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1D7708" w:rsidRPr="00991794" w:rsidRDefault="00002346" w:rsidP="00CF27D5">
      <w:pPr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917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2. </w:t>
      </w:r>
      <w:r w:rsidR="001D7708" w:rsidRPr="009917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Кипяченая вода –</w:t>
      </w:r>
      <w:r w:rsidR="00765401" w:rsidRPr="009917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доступна</w:t>
      </w:r>
      <w:r w:rsidR="001D7708" w:rsidRPr="009917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для человека, налил в чайник, включил и готово.</w:t>
      </w:r>
    </w:p>
    <w:p w:rsidR="00C1073F" w:rsidRPr="00991794" w:rsidRDefault="00C1073F" w:rsidP="00CF27D5">
      <w:pPr>
        <w:pStyle w:val="2"/>
        <w:spacing w:before="0" w:beforeAutospacing="0" w:after="0" w:line="276" w:lineRule="auto"/>
        <w:jc w:val="left"/>
        <w:rPr>
          <w:rFonts w:ascii="Times New Roman" w:hAnsi="Times New Roman"/>
          <w:color w:val="auto"/>
          <w:sz w:val="24"/>
          <w:szCs w:val="24"/>
        </w:rPr>
      </w:pPr>
      <w:bookmarkStart w:id="7" w:name="_Toc476494335"/>
      <w:bookmarkStart w:id="8" w:name="_Toc476494397"/>
      <w:r w:rsidRPr="00991794">
        <w:rPr>
          <w:rFonts w:ascii="Times New Roman" w:hAnsi="Times New Roman"/>
          <w:color w:val="auto"/>
          <w:sz w:val="24"/>
          <w:szCs w:val="24"/>
        </w:rPr>
        <w:t>Кипяченая вода не вредная, потому что:</w:t>
      </w:r>
      <w:bookmarkEnd w:id="7"/>
      <w:bookmarkEnd w:id="8"/>
    </w:p>
    <w:p w:rsidR="00C1073F" w:rsidRPr="00991794" w:rsidRDefault="00C1073F" w:rsidP="00CF27D5">
      <w:pPr>
        <w:numPr>
          <w:ilvl w:val="0"/>
          <w:numId w:val="3"/>
        </w:numPr>
        <w:tabs>
          <w:tab w:val="clear" w:pos="720"/>
          <w:tab w:val="num" w:pos="0"/>
        </w:tabs>
        <w:spacing w:after="0"/>
        <w:ind w:left="22" w:hanging="22"/>
        <w:jc w:val="both"/>
        <w:rPr>
          <w:rFonts w:ascii="Times New Roman" w:hAnsi="Times New Roman" w:cs="Times New Roman"/>
          <w:sz w:val="24"/>
          <w:szCs w:val="24"/>
        </w:rPr>
      </w:pPr>
      <w:r w:rsidRPr="00991794">
        <w:rPr>
          <w:rFonts w:ascii="Times New Roman" w:hAnsi="Times New Roman" w:cs="Times New Roman"/>
          <w:sz w:val="24"/>
          <w:szCs w:val="24"/>
        </w:rPr>
        <w:t xml:space="preserve">Простое кипячение обеззаразит воду, убив большинство опасных микробов и грибов. </w:t>
      </w:r>
    </w:p>
    <w:p w:rsidR="00C1073F" w:rsidRPr="00991794" w:rsidRDefault="00C1073F" w:rsidP="00CF27D5">
      <w:pPr>
        <w:numPr>
          <w:ilvl w:val="0"/>
          <w:numId w:val="3"/>
        </w:numPr>
        <w:spacing w:after="0"/>
        <w:ind w:left="22" w:hanging="22"/>
        <w:jc w:val="both"/>
        <w:rPr>
          <w:rFonts w:ascii="Times New Roman" w:hAnsi="Times New Roman" w:cs="Times New Roman"/>
          <w:sz w:val="24"/>
          <w:szCs w:val="24"/>
        </w:rPr>
      </w:pPr>
      <w:r w:rsidRPr="00991794">
        <w:rPr>
          <w:rFonts w:ascii="Times New Roman" w:hAnsi="Times New Roman" w:cs="Times New Roman"/>
          <w:sz w:val="24"/>
          <w:szCs w:val="24"/>
        </w:rPr>
        <w:t>Она чистая, поскольку пыль и грязь осели на дно (или всплыли).</w:t>
      </w:r>
    </w:p>
    <w:p w:rsidR="00C1073F" w:rsidRPr="00991794" w:rsidRDefault="00C1073F" w:rsidP="00CF27D5">
      <w:pPr>
        <w:numPr>
          <w:ilvl w:val="0"/>
          <w:numId w:val="3"/>
        </w:numPr>
        <w:spacing w:after="0"/>
        <w:ind w:left="22" w:hanging="22"/>
        <w:jc w:val="both"/>
        <w:rPr>
          <w:rFonts w:ascii="Times New Roman" w:hAnsi="Times New Roman" w:cs="Times New Roman"/>
          <w:sz w:val="24"/>
          <w:szCs w:val="24"/>
        </w:rPr>
      </w:pPr>
      <w:r w:rsidRPr="00991794">
        <w:rPr>
          <w:rFonts w:ascii="Times New Roman" w:hAnsi="Times New Roman" w:cs="Times New Roman"/>
          <w:sz w:val="24"/>
          <w:szCs w:val="24"/>
        </w:rPr>
        <w:t xml:space="preserve">Кипяченая вода более мягкая, чем обычная водопроводная. Жесткость воды связана с наличием в ней солей магния и кальция. </w:t>
      </w:r>
    </w:p>
    <w:p w:rsidR="00C1073F" w:rsidRPr="00991794" w:rsidRDefault="00C1073F" w:rsidP="00CF27D5">
      <w:pPr>
        <w:numPr>
          <w:ilvl w:val="0"/>
          <w:numId w:val="3"/>
        </w:numPr>
        <w:spacing w:after="0"/>
        <w:ind w:left="22" w:hanging="22"/>
        <w:jc w:val="both"/>
        <w:rPr>
          <w:rFonts w:ascii="Times New Roman" w:hAnsi="Times New Roman" w:cs="Times New Roman"/>
          <w:sz w:val="24"/>
          <w:szCs w:val="24"/>
        </w:rPr>
      </w:pPr>
      <w:r w:rsidRPr="00991794">
        <w:rPr>
          <w:rFonts w:ascii="Times New Roman" w:hAnsi="Times New Roman" w:cs="Times New Roman"/>
          <w:sz w:val="24"/>
          <w:szCs w:val="24"/>
        </w:rPr>
        <w:t xml:space="preserve">В кипяченой воде мало хлора. </w:t>
      </w:r>
    </w:p>
    <w:p w:rsidR="00C1073F" w:rsidRPr="00991794" w:rsidRDefault="00C1073F" w:rsidP="00CF27D5">
      <w:pPr>
        <w:pStyle w:val="a6"/>
        <w:spacing w:before="0" w:beforeAutospacing="0" w:after="0" w:afterAutospacing="0" w:line="276" w:lineRule="auto"/>
        <w:jc w:val="both"/>
        <w:rPr>
          <w:b/>
          <w:color w:val="006666"/>
        </w:rPr>
      </w:pPr>
      <w:r w:rsidRPr="00991794">
        <w:rPr>
          <w:b/>
        </w:rPr>
        <w:t>Однако Кипяченая вода не такая уж  полезная!</w:t>
      </w:r>
    </w:p>
    <w:p w:rsidR="00C1073F" w:rsidRPr="00991794" w:rsidRDefault="00C1073F" w:rsidP="00CF27D5">
      <w:pPr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91794">
        <w:rPr>
          <w:rFonts w:ascii="Times New Roman" w:hAnsi="Times New Roman" w:cs="Times New Roman"/>
          <w:sz w:val="24"/>
          <w:szCs w:val="24"/>
        </w:rPr>
        <w:t xml:space="preserve">При кипячении улетучивается не только хлор, но и весь свободный кислород.   </w:t>
      </w:r>
    </w:p>
    <w:p w:rsidR="00C1073F" w:rsidRPr="00991794" w:rsidRDefault="00C1073F" w:rsidP="00CF27D5">
      <w:pPr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91794">
        <w:rPr>
          <w:rFonts w:ascii="Times New Roman" w:hAnsi="Times New Roman" w:cs="Times New Roman"/>
          <w:sz w:val="24"/>
          <w:szCs w:val="24"/>
        </w:rPr>
        <w:t xml:space="preserve">Кроме кальция и магния, вполне нам </w:t>
      </w:r>
      <w:proofErr w:type="gramStart"/>
      <w:r w:rsidRPr="00991794">
        <w:rPr>
          <w:rFonts w:ascii="Times New Roman" w:hAnsi="Times New Roman" w:cs="Times New Roman"/>
          <w:sz w:val="24"/>
          <w:szCs w:val="24"/>
        </w:rPr>
        <w:t>дружественных</w:t>
      </w:r>
      <w:proofErr w:type="gramEnd"/>
      <w:r w:rsidRPr="00991794">
        <w:rPr>
          <w:rFonts w:ascii="Times New Roman" w:hAnsi="Times New Roman" w:cs="Times New Roman"/>
          <w:sz w:val="24"/>
          <w:szCs w:val="24"/>
        </w:rPr>
        <w:t xml:space="preserve">, в воде могут находиться ядовитые соли ртути, нитраты... И от них не избавишься кипячением. Чем дольше кипятишь – тем больше чистой воды испаряется, а концентрация вредных веществ увеличивается. </w:t>
      </w:r>
    </w:p>
    <w:p w:rsidR="00C1073F" w:rsidRPr="00991794" w:rsidRDefault="00C1073F" w:rsidP="00CF27D5">
      <w:pPr>
        <w:numPr>
          <w:ilvl w:val="0"/>
          <w:numId w:val="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991794">
        <w:rPr>
          <w:rFonts w:ascii="Times New Roman" w:hAnsi="Times New Roman" w:cs="Times New Roman"/>
          <w:noProof/>
          <w:sz w:val="24"/>
          <w:szCs w:val="24"/>
          <w:lang w:eastAsia="ru-RU"/>
        </w:rPr>
        <w:t>Важно и качество чайника для кипячения.</w:t>
      </w:r>
      <w:r w:rsidRPr="00991794">
        <w:rPr>
          <w:rFonts w:ascii="Times New Roman" w:hAnsi="Times New Roman" w:cs="Times New Roman"/>
          <w:sz w:val="24"/>
          <w:szCs w:val="24"/>
        </w:rPr>
        <w:t xml:space="preserve"> Если пластмасса плохого качества, ядовитые соединения из стенок чайника перейдут прямо в Ваш чай.</w:t>
      </w:r>
    </w:p>
    <w:p w:rsidR="00C1073F" w:rsidRPr="00991794" w:rsidRDefault="00C1073F" w:rsidP="00CF27D5">
      <w:pPr>
        <w:pStyle w:val="a6"/>
        <w:spacing w:before="0" w:beforeAutospacing="0" w:after="0" w:afterAutospacing="0" w:line="276" w:lineRule="auto"/>
        <w:jc w:val="both"/>
      </w:pPr>
      <w:r w:rsidRPr="00991794">
        <w:t>Кстати, в Японии чай заваривают водой, которая только-только «рассмеялась», а не закипела ключом. Уж японцы в этом толк знают!</w:t>
      </w:r>
    </w:p>
    <w:p w:rsidR="00C1073F" w:rsidRDefault="00C1073F" w:rsidP="00CF27D5">
      <w:pPr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02346" w:rsidRPr="00991794" w:rsidRDefault="00002346" w:rsidP="00CF27D5">
      <w:pPr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9917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Талая вода</w:t>
      </w:r>
      <w:r w:rsidR="001D7708" w:rsidRPr="009917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</w:p>
    <w:p w:rsidR="00991794" w:rsidRPr="00991794" w:rsidRDefault="0083120D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991794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Идеальной водой многие исследователи считают </w:t>
      </w:r>
      <w:proofErr w:type="gramStart"/>
      <w:r w:rsidR="00991794" w:rsidRPr="0099179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талую</w:t>
      </w:r>
      <w:proofErr w:type="gramEnd"/>
      <w:r w:rsidR="00991794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>. Она имеет особый состав. В ней нет вредных примесей, которыми славится обычная водопроводная жидкость. По своей структуре талая вода схожа с природной родниковой водой. Такая жидкость благотворно влияет на человека, как показали многочисленные опыты и исследования.</w:t>
      </w:r>
    </w:p>
    <w:p w:rsidR="00FB367B" w:rsidRPr="00991794" w:rsidRDefault="00F94305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Чтобы понять, какую пользу она приносит, следует разобраться с ее структурой. </w:t>
      </w:r>
    </w:p>
    <w:p w:rsidR="00FB367B" w:rsidRPr="00991794" w:rsidRDefault="00F94305" w:rsidP="001E08FB">
      <w:pPr>
        <w:shd w:val="clear" w:color="auto" w:fill="FFFFFF"/>
        <w:spacing w:after="0"/>
        <w:jc w:val="both"/>
      </w:pPr>
      <w:r w:rsidRPr="00991794">
        <w:rPr>
          <w:rFonts w:ascii="Times New Roman" w:hAnsi="Times New Roman" w:cs="Times New Roman"/>
          <w:sz w:val="24"/>
          <w:szCs w:val="24"/>
        </w:rPr>
        <w:t xml:space="preserve">Талая вода считается </w:t>
      </w:r>
      <w:r w:rsidRPr="00991794">
        <w:rPr>
          <w:rFonts w:ascii="Times New Roman" w:hAnsi="Times New Roman" w:cs="Times New Roman"/>
          <w:b/>
          <w:bCs/>
          <w:sz w:val="24"/>
          <w:szCs w:val="24"/>
        </w:rPr>
        <w:t>структурированной</w:t>
      </w:r>
      <w:r w:rsidRPr="00991794">
        <w:rPr>
          <w:rFonts w:ascii="Times New Roman" w:hAnsi="Times New Roman" w:cs="Times New Roman"/>
          <w:sz w:val="24"/>
          <w:szCs w:val="24"/>
        </w:rPr>
        <w:t xml:space="preserve">. </w:t>
      </w:r>
      <w:r w:rsidR="00991794" w:rsidRPr="0099179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После заморозки и оттаивания ее частицы выстраиваются в определенном порядке. Именно поэтому жидкость приобретает полезные качества. </w:t>
      </w:r>
    </w:p>
    <w:p w:rsidR="00FB367B" w:rsidRPr="00991794" w:rsidRDefault="00FB367B" w:rsidP="00CF27D5">
      <w:pPr>
        <w:pStyle w:val="a6"/>
        <w:spacing w:before="0" w:beforeAutospacing="0" w:after="0" w:afterAutospacing="0" w:line="276" w:lineRule="auto"/>
        <w:jc w:val="both"/>
      </w:pPr>
      <w:r w:rsidRPr="00991794">
        <w:t>Интересное доказательство структуры воды упомянуто в Библии. Вы читали, что Иисус ходил по воде? Все логично. Раз в воде образуются агрегаты, плотность ее увеличивается. Только происходит это явление, по-видимому, не для каждого. Возможно</w:t>
      </w:r>
      <w:r w:rsidR="001E08FB">
        <w:t>,</w:t>
      </w:r>
      <w:r w:rsidRPr="00991794">
        <w:t xml:space="preserve"> подобными свойствами обладает вода</w:t>
      </w:r>
      <w:r w:rsidR="001E08FB">
        <w:t>,</w:t>
      </w:r>
      <w:r w:rsidRPr="00991794">
        <w:t xml:space="preserve"> взятая на крещение их открытых источников.</w:t>
      </w:r>
    </w:p>
    <w:p w:rsidR="00AE24F8" w:rsidRPr="00C1073F" w:rsidRDefault="0083120D" w:rsidP="00CF27D5">
      <w:pPr>
        <w:pStyle w:val="4"/>
        <w:rPr>
          <w:rFonts w:eastAsia="Times New Roman"/>
          <w:sz w:val="24"/>
          <w:szCs w:val="24"/>
          <w:lang w:eastAsia="ru-RU"/>
        </w:rPr>
      </w:pPr>
      <w:r w:rsidRPr="00C1073F">
        <w:rPr>
          <w:rFonts w:eastAsia="Times New Roman"/>
          <w:sz w:val="24"/>
          <w:szCs w:val="24"/>
          <w:lang w:eastAsia="ru-RU"/>
        </w:rPr>
        <w:t xml:space="preserve">Практическая часть </w:t>
      </w:r>
      <w:r w:rsidR="00C1073F" w:rsidRPr="00C1073F">
        <w:rPr>
          <w:rFonts w:eastAsia="Times New Roman"/>
          <w:sz w:val="24"/>
          <w:szCs w:val="24"/>
          <w:lang w:eastAsia="ru-RU"/>
        </w:rPr>
        <w:t>работы</w:t>
      </w:r>
      <w:r w:rsidRPr="00C1073F">
        <w:rPr>
          <w:rFonts w:eastAsia="Times New Roman"/>
          <w:sz w:val="24"/>
          <w:szCs w:val="24"/>
          <w:lang w:eastAsia="ru-RU"/>
        </w:rPr>
        <w:t>:</w:t>
      </w:r>
    </w:p>
    <w:p w:rsidR="005963EA" w:rsidRPr="00C1073F" w:rsidRDefault="00C1073F" w:rsidP="00CF27D5">
      <w:pPr>
        <w:spacing w:after="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Нами была поставлена практическая задача: с</w:t>
      </w:r>
      <w:r w:rsidR="0083120D"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помощью эксперимента показать влияние различных проб воды на рост и ра</w:t>
      </w:r>
      <w:r w:rsidR="005963EA"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звитие растительного организма </w:t>
      </w:r>
    </w:p>
    <w:p w:rsidR="0083120D" w:rsidRPr="00C1073F" w:rsidRDefault="005963EA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Для эксперимента взяты: </w:t>
      </w:r>
      <w:r w:rsidR="0083120D"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вода водопроводная, </w:t>
      </w:r>
      <w:r w:rsidR="00FB367B"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кипяченая, </w:t>
      </w:r>
      <w:r w:rsidR="0083120D"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талая, </w:t>
      </w:r>
      <w:r w:rsidR="001816EE"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="001816EE"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свя</w:t>
      </w:r>
      <w:r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щенная</w:t>
      </w:r>
      <w:r w:rsidR="001816EE"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83120D"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963EA" w:rsidRDefault="005963EA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Изучалось влияние на: про</w:t>
      </w:r>
      <w:r w:rsidR="00FB367B"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астание семян фасоли, формирование пр</w:t>
      </w:r>
      <w:r w:rsidR="00FB367B"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даточных корней у толстянки</w:t>
      </w:r>
      <w:r w:rsid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черенков тополя</w:t>
      </w:r>
      <w:r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скорость распускания листьев у тополя. Проводились </w:t>
      </w:r>
      <w:r w:rsidR="00736DB3"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наблюдения, резул</w:t>
      </w:r>
      <w:r w:rsid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ьтаты зафиксированы через 10 дней и через 20 дней.</w:t>
      </w:r>
    </w:p>
    <w:p w:rsidR="00901878" w:rsidRDefault="00901878" w:rsidP="00CF27D5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1073F" w:rsidRPr="00C1073F" w:rsidRDefault="00C1073F" w:rsidP="00CF27D5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107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Таблица</w:t>
      </w:r>
      <w:proofErr w:type="gramStart"/>
      <w:r w:rsidR="001E08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</w:t>
      </w:r>
      <w:proofErr w:type="gramEnd"/>
      <w:r w:rsidR="001E08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C107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1E08F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Ф</w:t>
      </w:r>
      <w:r w:rsidRPr="00C1073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иксации результатов эксперимента: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1681"/>
        <w:gridCol w:w="2009"/>
        <w:gridCol w:w="2009"/>
        <w:gridCol w:w="1863"/>
        <w:gridCol w:w="2009"/>
      </w:tblGrid>
      <w:tr w:rsidR="005963EA" w:rsidRPr="00C1073F" w:rsidTr="00C1073F">
        <w:tc>
          <w:tcPr>
            <w:tcW w:w="1681" w:type="dxa"/>
          </w:tcPr>
          <w:p w:rsidR="005963EA" w:rsidRPr="00C1073F" w:rsidRDefault="005963EA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09" w:type="dxa"/>
          </w:tcPr>
          <w:p w:rsidR="005963EA" w:rsidRPr="00C1073F" w:rsidRDefault="005963EA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Обычная вода</w:t>
            </w:r>
          </w:p>
        </w:tc>
        <w:tc>
          <w:tcPr>
            <w:tcW w:w="2009" w:type="dxa"/>
          </w:tcPr>
          <w:p w:rsidR="005963EA" w:rsidRPr="00C1073F" w:rsidRDefault="005963EA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Кипяченая </w:t>
            </w:r>
          </w:p>
        </w:tc>
        <w:tc>
          <w:tcPr>
            <w:tcW w:w="1863" w:type="dxa"/>
          </w:tcPr>
          <w:p w:rsidR="005963EA" w:rsidRPr="00C1073F" w:rsidRDefault="005963EA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Талая </w:t>
            </w:r>
          </w:p>
        </w:tc>
        <w:tc>
          <w:tcPr>
            <w:tcW w:w="2009" w:type="dxa"/>
          </w:tcPr>
          <w:p w:rsidR="005963EA" w:rsidRPr="00C1073F" w:rsidRDefault="005963EA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«Освященная»</w:t>
            </w:r>
          </w:p>
        </w:tc>
      </w:tr>
      <w:tr w:rsidR="005963EA" w:rsidRPr="00C1073F" w:rsidTr="00C1073F">
        <w:tc>
          <w:tcPr>
            <w:tcW w:w="1681" w:type="dxa"/>
          </w:tcPr>
          <w:p w:rsidR="005963EA" w:rsidRPr="00C1073F" w:rsidRDefault="005963EA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Семена фасоли</w:t>
            </w:r>
          </w:p>
        </w:tc>
        <w:tc>
          <w:tcPr>
            <w:tcW w:w="2009" w:type="dxa"/>
          </w:tcPr>
          <w:p w:rsidR="005963EA" w:rsidRPr="00C1073F" w:rsidRDefault="00736DB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Набухли </w:t>
            </w:r>
          </w:p>
        </w:tc>
        <w:tc>
          <w:tcPr>
            <w:tcW w:w="2009" w:type="dxa"/>
          </w:tcPr>
          <w:p w:rsidR="005963EA" w:rsidRPr="00C1073F" w:rsidRDefault="00736DB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Набухли и испортились</w:t>
            </w:r>
          </w:p>
        </w:tc>
        <w:tc>
          <w:tcPr>
            <w:tcW w:w="1863" w:type="dxa"/>
          </w:tcPr>
          <w:p w:rsidR="005963EA" w:rsidRPr="00C1073F" w:rsidRDefault="00736DB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Начали прорастать</w:t>
            </w:r>
          </w:p>
        </w:tc>
        <w:tc>
          <w:tcPr>
            <w:tcW w:w="2009" w:type="dxa"/>
          </w:tcPr>
          <w:p w:rsidR="005963EA" w:rsidRPr="00C1073F" w:rsidRDefault="00736DB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Набухли и начали прорастать</w:t>
            </w:r>
          </w:p>
        </w:tc>
      </w:tr>
      <w:tr w:rsidR="005963EA" w:rsidRPr="00C1073F" w:rsidTr="00C1073F">
        <w:tc>
          <w:tcPr>
            <w:tcW w:w="1681" w:type="dxa"/>
          </w:tcPr>
          <w:p w:rsidR="005963EA" w:rsidRPr="00C1073F" w:rsidRDefault="005963EA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Корни у толстянки</w:t>
            </w:r>
          </w:p>
        </w:tc>
        <w:tc>
          <w:tcPr>
            <w:tcW w:w="2009" w:type="dxa"/>
          </w:tcPr>
          <w:p w:rsidR="005963EA" w:rsidRPr="00C1073F" w:rsidRDefault="00736DB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сформировались</w:t>
            </w:r>
          </w:p>
        </w:tc>
        <w:tc>
          <w:tcPr>
            <w:tcW w:w="2009" w:type="dxa"/>
          </w:tcPr>
          <w:p w:rsidR="005963EA" w:rsidRPr="00C1073F" w:rsidRDefault="00736DB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сформировались</w:t>
            </w:r>
          </w:p>
        </w:tc>
        <w:tc>
          <w:tcPr>
            <w:tcW w:w="1863" w:type="dxa"/>
          </w:tcPr>
          <w:p w:rsidR="005963EA" w:rsidRPr="00C1073F" w:rsidRDefault="00736DB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Начали формироваться придаточные корни</w:t>
            </w:r>
          </w:p>
        </w:tc>
        <w:tc>
          <w:tcPr>
            <w:tcW w:w="2009" w:type="dxa"/>
          </w:tcPr>
          <w:p w:rsidR="005963EA" w:rsidRPr="00C1073F" w:rsidRDefault="00736DB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сформировались</w:t>
            </w:r>
          </w:p>
        </w:tc>
      </w:tr>
      <w:tr w:rsidR="005963EA" w:rsidRPr="00C1073F" w:rsidTr="00C1073F">
        <w:tc>
          <w:tcPr>
            <w:tcW w:w="1681" w:type="dxa"/>
          </w:tcPr>
          <w:p w:rsidR="005963EA" w:rsidRPr="00C1073F" w:rsidRDefault="005963EA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Листья тополя</w:t>
            </w:r>
          </w:p>
        </w:tc>
        <w:tc>
          <w:tcPr>
            <w:tcW w:w="2009" w:type="dxa"/>
          </w:tcPr>
          <w:p w:rsidR="005963EA" w:rsidRPr="00C1073F" w:rsidRDefault="00736DB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Начали распускаться</w:t>
            </w:r>
            <w:r w:rsidR="00FD7084"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вторыми</w:t>
            </w:r>
          </w:p>
        </w:tc>
        <w:tc>
          <w:tcPr>
            <w:tcW w:w="2009" w:type="dxa"/>
          </w:tcPr>
          <w:p w:rsidR="005963EA" w:rsidRPr="00C1073F" w:rsidRDefault="00736DB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Начали распускаться</w:t>
            </w:r>
          </w:p>
          <w:p w:rsidR="00FD7084" w:rsidRPr="00C1073F" w:rsidRDefault="00FD7084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четвертыми</w:t>
            </w:r>
          </w:p>
        </w:tc>
        <w:tc>
          <w:tcPr>
            <w:tcW w:w="1863" w:type="dxa"/>
          </w:tcPr>
          <w:p w:rsidR="005963EA" w:rsidRPr="00C1073F" w:rsidRDefault="00736DB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Начали распускаться</w:t>
            </w:r>
            <w:r w:rsidR="00FD7084"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первыми</w:t>
            </w:r>
          </w:p>
        </w:tc>
        <w:tc>
          <w:tcPr>
            <w:tcW w:w="2009" w:type="dxa"/>
          </w:tcPr>
          <w:p w:rsidR="00FD7084" w:rsidRPr="00C1073F" w:rsidRDefault="00736DB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Начали распускаться</w:t>
            </w:r>
          </w:p>
          <w:p w:rsidR="005963EA" w:rsidRPr="00C1073F" w:rsidRDefault="005B7B57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</w:t>
            </w:r>
            <w:r w:rsidR="00FD7084"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ретьими</w:t>
            </w: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но все почки</w:t>
            </w:r>
          </w:p>
        </w:tc>
      </w:tr>
      <w:tr w:rsidR="00C1073F" w:rsidRPr="00C1073F" w:rsidTr="00C1073F">
        <w:tc>
          <w:tcPr>
            <w:tcW w:w="1681" w:type="dxa"/>
          </w:tcPr>
          <w:p w:rsidR="00C1073F" w:rsidRPr="00C1073F" w:rsidRDefault="00C1073F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Придаточные корни у черенков тополя</w:t>
            </w:r>
          </w:p>
        </w:tc>
        <w:tc>
          <w:tcPr>
            <w:tcW w:w="2009" w:type="dxa"/>
          </w:tcPr>
          <w:p w:rsidR="00C1073F" w:rsidRPr="00C1073F" w:rsidRDefault="00C1073F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Один корешок</w:t>
            </w:r>
          </w:p>
        </w:tc>
        <w:tc>
          <w:tcPr>
            <w:tcW w:w="2009" w:type="dxa"/>
          </w:tcPr>
          <w:p w:rsidR="00C1073F" w:rsidRPr="00C1073F" w:rsidRDefault="00C1073F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 образовались</w:t>
            </w:r>
          </w:p>
        </w:tc>
        <w:tc>
          <w:tcPr>
            <w:tcW w:w="1863" w:type="dxa"/>
          </w:tcPr>
          <w:p w:rsidR="00C1073F" w:rsidRPr="00C1073F" w:rsidRDefault="00C1073F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Один, мощный</w:t>
            </w:r>
          </w:p>
        </w:tc>
        <w:tc>
          <w:tcPr>
            <w:tcW w:w="2009" w:type="dxa"/>
          </w:tcPr>
          <w:p w:rsidR="00C1073F" w:rsidRPr="00C1073F" w:rsidRDefault="00C1073F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1073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Несколько достаточно сильных корней</w:t>
            </w:r>
          </w:p>
        </w:tc>
      </w:tr>
    </w:tbl>
    <w:p w:rsidR="00901878" w:rsidRDefault="00901878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963EA" w:rsidRDefault="00C1073F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Таким образом, мы видим, что различные пробы воды оказывают разное влияние на активизацию биологических процессов растительного организма.</w:t>
      </w:r>
    </w:p>
    <w:p w:rsidR="00C1073F" w:rsidRPr="00901878" w:rsidRDefault="001E08FB" w:rsidP="00CF27D5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аблица</w:t>
      </w:r>
      <w:proofErr w:type="spellEnd"/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2.</w:t>
      </w:r>
      <w:r w:rsidR="00B147E3" w:rsidRPr="009018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Результаты эксперимента </w:t>
      </w:r>
      <w:r w:rsidR="009018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оформлены </w:t>
      </w:r>
      <w:r w:rsidR="00B147E3" w:rsidRPr="00901878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виде фотоотчета:</w:t>
      </w:r>
    </w:p>
    <w:tbl>
      <w:tblPr>
        <w:tblStyle w:val="ae"/>
        <w:tblW w:w="0" w:type="auto"/>
        <w:tblInd w:w="-885" w:type="dxa"/>
        <w:tblLayout w:type="fixed"/>
        <w:tblLook w:val="04A0" w:firstRow="1" w:lastRow="0" w:firstColumn="1" w:lastColumn="0" w:noHBand="0" w:noVBand="1"/>
      </w:tblPr>
      <w:tblGrid>
        <w:gridCol w:w="1135"/>
        <w:gridCol w:w="2228"/>
        <w:gridCol w:w="2422"/>
        <w:gridCol w:w="2512"/>
        <w:gridCol w:w="2159"/>
      </w:tblGrid>
      <w:tr w:rsidR="00B147E3" w:rsidRPr="00C1073F" w:rsidTr="00901878">
        <w:tc>
          <w:tcPr>
            <w:tcW w:w="1135" w:type="dxa"/>
          </w:tcPr>
          <w:p w:rsidR="00B147E3" w:rsidRPr="00C1073F" w:rsidRDefault="00B147E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28" w:type="dxa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Обычная вода</w:t>
            </w:r>
          </w:p>
        </w:tc>
        <w:tc>
          <w:tcPr>
            <w:tcW w:w="2422" w:type="dxa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Кипяченая</w:t>
            </w:r>
          </w:p>
        </w:tc>
        <w:tc>
          <w:tcPr>
            <w:tcW w:w="2512" w:type="dxa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Талая</w:t>
            </w:r>
          </w:p>
        </w:tc>
        <w:tc>
          <w:tcPr>
            <w:tcW w:w="2159" w:type="dxa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«Освященная»</w:t>
            </w:r>
          </w:p>
        </w:tc>
      </w:tr>
      <w:tr w:rsidR="00B147E3" w:rsidRPr="00C1073F" w:rsidTr="00901878">
        <w:tc>
          <w:tcPr>
            <w:tcW w:w="1135" w:type="dxa"/>
          </w:tcPr>
          <w:p w:rsidR="00B147E3" w:rsidRPr="00901878" w:rsidRDefault="00901878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Прорастание семян </w:t>
            </w:r>
            <w:r w:rsidR="00B147E3"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фасоли</w:t>
            </w:r>
          </w:p>
        </w:tc>
        <w:tc>
          <w:tcPr>
            <w:tcW w:w="2228" w:type="dxa"/>
          </w:tcPr>
          <w:p w:rsidR="00B147E3" w:rsidRPr="00C1073F" w:rsidRDefault="00B147E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147E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39290" cy="1352145"/>
                  <wp:effectExtent l="19050" t="0" r="8510" b="0"/>
                  <wp:docPr id="1" name="Рисунок 1" descr="DSCN714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8" descr="DSCN7149.JP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rcRect l="16538" t="8634" r="4317" b="88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315" cy="13512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2" w:type="dxa"/>
          </w:tcPr>
          <w:p w:rsidR="00B147E3" w:rsidRPr="00C1073F" w:rsidRDefault="00B147E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147E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498464" cy="1352145"/>
                  <wp:effectExtent l="19050" t="0" r="6486" b="0"/>
                  <wp:docPr id="2" name="Рисунок 2" descr="DSCN715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9" descr="DSCN7153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/>
                          <a:srcRect l="5032" t="4394" r="4394" b="83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0929" cy="13543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2" w:type="dxa"/>
          </w:tcPr>
          <w:p w:rsidR="00B147E3" w:rsidRPr="00C1073F" w:rsidRDefault="00B147E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147E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66559" cy="1381328"/>
                  <wp:effectExtent l="19050" t="0" r="0" b="0"/>
                  <wp:docPr id="3" name="Рисунок 3" descr="DSCN715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DSCN7157.JPG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/>
                          <a:srcRect l="29978" t="11785" r="29726" b="396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6559" cy="13813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9" w:type="dxa"/>
          </w:tcPr>
          <w:p w:rsidR="00B147E3" w:rsidRPr="00C1073F" w:rsidRDefault="00B147E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147E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171521" cy="1286078"/>
                  <wp:effectExtent l="133350" t="95250" r="123879" b="85522"/>
                  <wp:docPr id="4" name="Рисунок 4" descr="DSCN715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DSCN7155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rcRect l="16926" t="10101" r="24800" b="216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9973" cy="12843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2">
                                <a:satMod val="175000"/>
                                <a:alpha val="40000"/>
                              </a:schemeClr>
                            </a:glow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47E3" w:rsidRDefault="00B147E3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e"/>
        <w:tblW w:w="0" w:type="auto"/>
        <w:tblInd w:w="-885" w:type="dxa"/>
        <w:tblLayout w:type="fixed"/>
        <w:tblLook w:val="04A0" w:firstRow="1" w:lastRow="0" w:firstColumn="1" w:lastColumn="0" w:noHBand="0" w:noVBand="1"/>
      </w:tblPr>
      <w:tblGrid>
        <w:gridCol w:w="1277"/>
        <w:gridCol w:w="142"/>
        <w:gridCol w:w="445"/>
        <w:gridCol w:w="1539"/>
        <w:gridCol w:w="709"/>
        <w:gridCol w:w="1701"/>
        <w:gridCol w:w="425"/>
        <w:gridCol w:w="1985"/>
        <w:gridCol w:w="278"/>
        <w:gridCol w:w="1955"/>
      </w:tblGrid>
      <w:tr w:rsidR="00B147E3" w:rsidRPr="00C1073F" w:rsidTr="00901878">
        <w:tc>
          <w:tcPr>
            <w:tcW w:w="1419" w:type="dxa"/>
            <w:gridSpan w:val="2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gridSpan w:val="2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Обычная вода</w:t>
            </w:r>
          </w:p>
        </w:tc>
        <w:tc>
          <w:tcPr>
            <w:tcW w:w="2410" w:type="dxa"/>
            <w:gridSpan w:val="2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Кипяченая</w:t>
            </w:r>
          </w:p>
        </w:tc>
        <w:tc>
          <w:tcPr>
            <w:tcW w:w="2410" w:type="dxa"/>
            <w:gridSpan w:val="2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Талая</w:t>
            </w:r>
          </w:p>
        </w:tc>
        <w:tc>
          <w:tcPr>
            <w:tcW w:w="2233" w:type="dxa"/>
            <w:gridSpan w:val="2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«Освященная»</w:t>
            </w:r>
          </w:p>
        </w:tc>
      </w:tr>
      <w:tr w:rsidR="00B147E3" w:rsidRPr="00C1073F" w:rsidTr="00901878">
        <w:tc>
          <w:tcPr>
            <w:tcW w:w="1419" w:type="dxa"/>
            <w:gridSpan w:val="2"/>
          </w:tcPr>
          <w:p w:rsidR="00B147E3" w:rsidRPr="00901878" w:rsidRDefault="00901878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Формирование придаьочных к</w:t>
            </w:r>
            <w:r w:rsidR="00B147E3"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орн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ей</w:t>
            </w:r>
            <w:r w:rsidR="00B147E3"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у толстянки</w:t>
            </w:r>
          </w:p>
        </w:tc>
        <w:tc>
          <w:tcPr>
            <w:tcW w:w="1984" w:type="dxa"/>
            <w:gridSpan w:val="2"/>
          </w:tcPr>
          <w:p w:rsidR="00B147E3" w:rsidRPr="00C1073F" w:rsidRDefault="00B147E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147E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0E500BD" wp14:editId="4C5A4620">
                  <wp:extent cx="1041855" cy="1135623"/>
                  <wp:effectExtent l="171450" t="133350" r="367845" b="312177"/>
                  <wp:docPr id="5" name="Рисунок 5" descr="DSCN716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 descr="DSCN7166.JP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rcRect l="14967" t="6350" r="10195" b="28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956" cy="11357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B147E3" w:rsidRPr="00C1073F" w:rsidRDefault="00B147E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147E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E410FF1" wp14:editId="610D73FB">
                  <wp:extent cx="1143373" cy="1131246"/>
                  <wp:effectExtent l="171450" t="133350" r="361577" b="297504"/>
                  <wp:docPr id="6" name="Рисунок 6" descr="DSCN716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1" descr="DSCN7164.JP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/>
                          <a:srcRect l="13535" r="18788" b="197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5104" cy="11329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B147E3" w:rsidRPr="00C1073F" w:rsidRDefault="00B147E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147E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C273F72" wp14:editId="68B9DB64">
                  <wp:extent cx="1101573" cy="1102374"/>
                  <wp:effectExtent l="209550" t="171450" r="403377" b="345426"/>
                  <wp:docPr id="7" name="Рисунок 7" descr="DSCN716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DSCN7160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rcRect l="31100" r="9838" b="440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8723" cy="1109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2">
                                <a:satMod val="175000"/>
                                <a:alpha val="40000"/>
                              </a:schemeClr>
                            </a:glow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gridSpan w:val="2"/>
          </w:tcPr>
          <w:p w:rsidR="00B147E3" w:rsidRPr="00C1073F" w:rsidRDefault="00B147E3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147E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D228982" wp14:editId="71021591">
                  <wp:extent cx="972313" cy="1140473"/>
                  <wp:effectExtent l="171450" t="133350" r="361187" b="307327"/>
                  <wp:docPr id="8" name="Рисунок 8" descr="DSCN716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4" descr="DSCN7161.JP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rcRect l="70475" t="21650" b="32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5001" cy="11436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96032" w:rsidRPr="00C1073F" w:rsidTr="00996032">
        <w:tc>
          <w:tcPr>
            <w:tcW w:w="1277" w:type="dxa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3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Обычная вода</w:t>
            </w:r>
          </w:p>
        </w:tc>
        <w:tc>
          <w:tcPr>
            <w:tcW w:w="2410" w:type="dxa"/>
            <w:gridSpan w:val="2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Кипяченая</w:t>
            </w:r>
          </w:p>
        </w:tc>
        <w:tc>
          <w:tcPr>
            <w:tcW w:w="2410" w:type="dxa"/>
            <w:gridSpan w:val="2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Талая</w:t>
            </w:r>
          </w:p>
        </w:tc>
        <w:tc>
          <w:tcPr>
            <w:tcW w:w="2233" w:type="dxa"/>
            <w:gridSpan w:val="2"/>
          </w:tcPr>
          <w:p w:rsidR="00B147E3" w:rsidRPr="00901878" w:rsidRDefault="00B147E3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«Освященная»</w:t>
            </w:r>
          </w:p>
        </w:tc>
      </w:tr>
      <w:tr w:rsidR="00996032" w:rsidRPr="00C1073F" w:rsidTr="00996032">
        <w:tc>
          <w:tcPr>
            <w:tcW w:w="1277" w:type="dxa"/>
          </w:tcPr>
          <w:p w:rsidR="00B147E3" w:rsidRPr="00901878" w:rsidRDefault="00901878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lastRenderedPageBreak/>
              <w:t>Распускание л</w:t>
            </w:r>
            <w:r w:rsidR="00B147E3"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исть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ев</w:t>
            </w:r>
            <w:r w:rsidR="00B147E3"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тополя</w:t>
            </w:r>
          </w:p>
        </w:tc>
        <w:tc>
          <w:tcPr>
            <w:tcW w:w="2126" w:type="dxa"/>
            <w:gridSpan w:val="3"/>
          </w:tcPr>
          <w:p w:rsidR="00B147E3" w:rsidRPr="00C1073F" w:rsidRDefault="00996032" w:rsidP="00CF27D5">
            <w:pPr>
              <w:tabs>
                <w:tab w:val="left" w:pos="0"/>
              </w:tabs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5BA502F" wp14:editId="57A2DF2F">
                  <wp:extent cx="1128814" cy="2797573"/>
                  <wp:effectExtent l="19050" t="0" r="0" b="0"/>
                  <wp:docPr id="18" name="Рисунок 17" descr="Рисуно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1.jp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1461" cy="2804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B147E3" w:rsidRPr="00C1073F" w:rsidRDefault="00996032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E58EC30" wp14:editId="5469A64F">
                  <wp:extent cx="1067919" cy="2801566"/>
                  <wp:effectExtent l="19050" t="0" r="0" b="0"/>
                  <wp:docPr id="19" name="Рисунок 18" descr="Рисуно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2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3539" cy="2816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0" w:type="dxa"/>
            <w:gridSpan w:val="2"/>
          </w:tcPr>
          <w:p w:rsidR="00B147E3" w:rsidRPr="00C1073F" w:rsidRDefault="00996032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41DF95E" wp14:editId="3CF46EBB">
                  <wp:extent cx="1060720" cy="2826139"/>
                  <wp:effectExtent l="95250" t="95250" r="120380" b="69461"/>
                  <wp:docPr id="20" name="Рисунок 19" descr="Рисуно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3.jp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081" cy="2829766"/>
                          </a:xfrm>
                          <a:prstGeom prst="rect">
                            <a:avLst/>
                          </a:prstGeom>
                          <a:effectLst>
                            <a:glow rad="139700">
                              <a:schemeClr val="accent2">
                                <a:satMod val="175000"/>
                                <a:alpha val="40000"/>
                              </a:schemeClr>
                            </a:glo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  <w:gridSpan w:val="2"/>
          </w:tcPr>
          <w:p w:rsidR="00B147E3" w:rsidRPr="00C1073F" w:rsidRDefault="00996032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848BED9" wp14:editId="69CE462C">
                  <wp:extent cx="1002354" cy="2801566"/>
                  <wp:effectExtent l="95250" t="95250" r="121596" b="74984"/>
                  <wp:docPr id="21" name="Рисунок 20" descr="Рисунок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4.jp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259" cy="2818069"/>
                          </a:xfrm>
                          <a:prstGeom prst="rect">
                            <a:avLst/>
                          </a:prstGeom>
                          <a:effectLst>
                            <a:glow rad="139700">
                              <a:schemeClr val="accent2">
                                <a:satMod val="175000"/>
                                <a:alpha val="40000"/>
                              </a:schemeClr>
                            </a:glo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01878" w:rsidRPr="00C1073F" w:rsidTr="00901878">
        <w:tc>
          <w:tcPr>
            <w:tcW w:w="1864" w:type="dxa"/>
            <w:gridSpan w:val="3"/>
          </w:tcPr>
          <w:p w:rsidR="00996032" w:rsidRPr="00901878" w:rsidRDefault="00996032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2248" w:type="dxa"/>
            <w:gridSpan w:val="2"/>
          </w:tcPr>
          <w:p w:rsidR="00996032" w:rsidRPr="00901878" w:rsidRDefault="00996032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Обычная вода</w:t>
            </w:r>
          </w:p>
        </w:tc>
        <w:tc>
          <w:tcPr>
            <w:tcW w:w="2126" w:type="dxa"/>
            <w:gridSpan w:val="2"/>
          </w:tcPr>
          <w:p w:rsidR="00996032" w:rsidRPr="00901878" w:rsidRDefault="00996032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Кипяченая</w:t>
            </w:r>
          </w:p>
        </w:tc>
        <w:tc>
          <w:tcPr>
            <w:tcW w:w="2263" w:type="dxa"/>
            <w:gridSpan w:val="2"/>
          </w:tcPr>
          <w:p w:rsidR="00996032" w:rsidRPr="00901878" w:rsidRDefault="00996032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Талая</w:t>
            </w:r>
          </w:p>
        </w:tc>
        <w:tc>
          <w:tcPr>
            <w:tcW w:w="1955" w:type="dxa"/>
          </w:tcPr>
          <w:p w:rsidR="00996032" w:rsidRPr="00901878" w:rsidRDefault="00996032" w:rsidP="00CF27D5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«Освященная»</w:t>
            </w:r>
          </w:p>
        </w:tc>
      </w:tr>
      <w:tr w:rsidR="00901878" w:rsidRPr="00C1073F" w:rsidTr="00901878">
        <w:tc>
          <w:tcPr>
            <w:tcW w:w="1864" w:type="dxa"/>
            <w:gridSpan w:val="3"/>
          </w:tcPr>
          <w:p w:rsidR="00996032" w:rsidRPr="00901878" w:rsidRDefault="00901878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Формирование п</w:t>
            </w:r>
            <w:r w:rsidR="00996032"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ридаточны</w:t>
            </w: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х</w:t>
            </w:r>
            <w:r w:rsidR="00996032"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корн</w:t>
            </w:r>
            <w:r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ей</w:t>
            </w:r>
            <w:r w:rsidR="00996032" w:rsidRPr="00901878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у черенков тополя</w:t>
            </w:r>
          </w:p>
        </w:tc>
        <w:tc>
          <w:tcPr>
            <w:tcW w:w="2248" w:type="dxa"/>
            <w:gridSpan w:val="2"/>
          </w:tcPr>
          <w:p w:rsidR="00996032" w:rsidRPr="00C1073F" w:rsidRDefault="00901878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68BC450" wp14:editId="1AF7220F">
                  <wp:extent cx="1125166" cy="1789890"/>
                  <wp:effectExtent l="19050" t="0" r="0" b="0"/>
                  <wp:docPr id="22" name="Рисунок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 l="57315" t="895" r="18507" b="301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6013" cy="17912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26" w:type="dxa"/>
            <w:gridSpan w:val="2"/>
          </w:tcPr>
          <w:p w:rsidR="00996032" w:rsidRPr="00C1073F" w:rsidRDefault="00901878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5E249A2" wp14:editId="252F7776">
                  <wp:extent cx="1245140" cy="1789890"/>
                  <wp:effectExtent l="19050" t="0" r="0" b="0"/>
                  <wp:docPr id="23" name="Рисунок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98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 l="30888" r="36024" b="239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261" cy="1787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3" w:type="dxa"/>
            <w:gridSpan w:val="2"/>
          </w:tcPr>
          <w:p w:rsidR="00996032" w:rsidRPr="00C1073F" w:rsidRDefault="00901878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906B8C5" wp14:editId="01EB1B50">
                  <wp:extent cx="972116" cy="1721796"/>
                  <wp:effectExtent l="19050" t="0" r="0" b="0"/>
                  <wp:docPr id="24" name="Рисунок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5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 l="34222" r="34139" b="293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851" cy="172132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55" w:type="dxa"/>
          </w:tcPr>
          <w:p w:rsidR="00996032" w:rsidRPr="00C1073F" w:rsidRDefault="00901878" w:rsidP="00CF27D5">
            <w:pPr>
              <w:spacing w:line="276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01878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8372F4" wp14:editId="54DDB888">
                  <wp:extent cx="1284456" cy="1653702"/>
                  <wp:effectExtent l="114300" t="95250" r="125244" b="79848"/>
                  <wp:docPr id="25" name="Рисунок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1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 l="43326" r="20817" b="328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504" cy="16550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glow rad="139700">
                              <a:schemeClr val="accent2">
                                <a:satMod val="175000"/>
                                <a:alpha val="40000"/>
                              </a:schemeClr>
                            </a:glow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96032" w:rsidRDefault="00996032" w:rsidP="00CF27D5">
      <w:pPr>
        <w:pStyle w:val="4"/>
        <w:rPr>
          <w:rFonts w:eastAsia="Times New Roman"/>
          <w:sz w:val="24"/>
          <w:szCs w:val="24"/>
          <w:lang w:eastAsia="ru-RU"/>
        </w:rPr>
      </w:pPr>
    </w:p>
    <w:p w:rsidR="005963EA" w:rsidRPr="00C1073F" w:rsidRDefault="005963EA" w:rsidP="00CF27D5">
      <w:pPr>
        <w:pStyle w:val="4"/>
        <w:rPr>
          <w:rFonts w:eastAsia="Times New Roman"/>
          <w:sz w:val="24"/>
          <w:szCs w:val="24"/>
          <w:lang w:eastAsia="ru-RU"/>
        </w:rPr>
      </w:pPr>
      <w:r w:rsidRPr="00C1073F">
        <w:rPr>
          <w:rFonts w:eastAsia="Times New Roman"/>
          <w:sz w:val="24"/>
          <w:szCs w:val="24"/>
          <w:lang w:eastAsia="ru-RU"/>
        </w:rPr>
        <w:t>Вывод</w:t>
      </w:r>
      <w:r w:rsidR="00C1073F" w:rsidRPr="00C1073F">
        <w:rPr>
          <w:rFonts w:eastAsia="Times New Roman"/>
          <w:sz w:val="24"/>
          <w:szCs w:val="24"/>
          <w:lang w:eastAsia="ru-RU"/>
        </w:rPr>
        <w:t>ы</w:t>
      </w:r>
      <w:r w:rsidRPr="00C1073F">
        <w:rPr>
          <w:rFonts w:eastAsia="Times New Roman"/>
          <w:sz w:val="24"/>
          <w:szCs w:val="24"/>
          <w:lang w:eastAsia="ru-RU"/>
        </w:rPr>
        <w:t xml:space="preserve">: </w:t>
      </w:r>
    </w:p>
    <w:p w:rsidR="00FD7084" w:rsidRPr="00C1073F" w:rsidRDefault="00FD7084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Исходя из наблюдений, можно сделать выводы:</w:t>
      </w:r>
    </w:p>
    <w:p w:rsidR="00FD7084" w:rsidRPr="00C1073F" w:rsidRDefault="00FD7084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1. Любая вода побуждает начало биологических процессов.</w:t>
      </w:r>
    </w:p>
    <w:p w:rsidR="00FD7084" w:rsidRPr="00C1073F" w:rsidRDefault="00FD7084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>2. Кипяченая вода меньше всего подходит для активизации биологических процессов в растениях.</w:t>
      </w:r>
    </w:p>
    <w:p w:rsidR="00FD7084" w:rsidRPr="00C1073F" w:rsidRDefault="00FD7084" w:rsidP="00CF27D5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1073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Активнее всего происходили биологические </w:t>
      </w:r>
      <w:r w:rsidR="00901878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процессы при участии талой воды и воды, взятой из церкви.</w:t>
      </w:r>
    </w:p>
    <w:p w:rsidR="005B7B57" w:rsidRDefault="005B7B57" w:rsidP="00CF27D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F27D5" w:rsidRPr="00CF27D5" w:rsidRDefault="00CF27D5" w:rsidP="00CF27D5">
      <w:pPr>
        <w:spacing w:after="0"/>
        <w:ind w:firstLine="708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F27D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Учитывая результаты эксперимента можно предположить, что талая вода является наиболее полезной с точки зрения ее влияния на биологические процессы. Для учащихся школы подготовлены дайджесты «Пейте чистую воду», в которых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приведен способ получения чистой воды пу</w:t>
      </w:r>
      <w:r w:rsidR="0043165D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ем ее замораживания и оттаивания (приложение 1).</w:t>
      </w:r>
    </w:p>
    <w:p w:rsidR="00F94305" w:rsidRPr="00901878" w:rsidRDefault="005B7B57" w:rsidP="00CF27D5">
      <w:pPr>
        <w:pStyle w:val="4"/>
        <w:rPr>
          <w:rFonts w:eastAsia="Times New Roman"/>
          <w:sz w:val="24"/>
          <w:szCs w:val="24"/>
          <w:lang w:eastAsia="ru-RU"/>
        </w:rPr>
      </w:pPr>
      <w:r w:rsidRPr="00901878">
        <w:rPr>
          <w:rFonts w:eastAsia="Times New Roman"/>
          <w:sz w:val="24"/>
          <w:szCs w:val="24"/>
          <w:lang w:eastAsia="ru-RU"/>
        </w:rPr>
        <w:t>Перспектива работы:</w:t>
      </w:r>
    </w:p>
    <w:p w:rsidR="005B7B57" w:rsidRPr="00901878" w:rsidRDefault="005B7B57" w:rsidP="00CF27D5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18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Исследовать другие образцы воды: родниковую, очищенную при помощи шунгита, </w:t>
      </w:r>
      <w:proofErr w:type="gramStart"/>
      <w:r w:rsidRPr="00901878">
        <w:rPr>
          <w:rFonts w:ascii="Times New Roman" w:eastAsia="Times New Roman" w:hAnsi="Times New Roman" w:cs="Times New Roman"/>
          <w:sz w:val="24"/>
          <w:szCs w:val="24"/>
          <w:lang w:eastAsia="ru-RU"/>
        </w:rPr>
        <w:t>которому</w:t>
      </w:r>
      <w:proofErr w:type="gramEnd"/>
      <w:r w:rsidRPr="009018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приписывают целебные свойства и купленную в магазине (</w:t>
      </w:r>
      <w:r w:rsidR="005E0023" w:rsidRPr="00901878">
        <w:rPr>
          <w:rFonts w:ascii="Times New Roman" w:eastAsia="Times New Roman" w:hAnsi="Times New Roman" w:cs="Times New Roman"/>
          <w:sz w:val="24"/>
          <w:szCs w:val="24"/>
          <w:lang w:eastAsia="ru-RU"/>
        </w:rPr>
        <w:t>в бутылках</w:t>
      </w:r>
      <w:r w:rsidRPr="00901878">
        <w:rPr>
          <w:rFonts w:ascii="Times New Roman" w:eastAsia="Times New Roman" w:hAnsi="Times New Roman" w:cs="Times New Roman"/>
          <w:sz w:val="24"/>
          <w:szCs w:val="24"/>
          <w:lang w:eastAsia="ru-RU"/>
        </w:rPr>
        <w:t>).</w:t>
      </w:r>
    </w:p>
    <w:p w:rsidR="00EE2504" w:rsidRDefault="005B7B57" w:rsidP="00CF27D5">
      <w:pPr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0187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2. Провести эксперимент на растениях. </w:t>
      </w:r>
    </w:p>
    <w:p w:rsidR="00CF27D5" w:rsidRDefault="00CF27D5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 w:type="page"/>
      </w:r>
    </w:p>
    <w:p w:rsidR="00BB2D6E" w:rsidRPr="0073210A" w:rsidRDefault="0073210A">
      <w:pP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73210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Источники</w:t>
      </w:r>
    </w:p>
    <w:p w:rsidR="004D6494" w:rsidRPr="0073210A" w:rsidRDefault="009019F5" w:rsidP="0073210A">
      <w:pPr>
        <w:numPr>
          <w:ilvl w:val="0"/>
          <w:numId w:val="9"/>
        </w:numPr>
        <w:rPr>
          <w:rFonts w:ascii="Times New Roman" w:eastAsia="Times New Roman" w:hAnsi="Times New Roman" w:cs="Times New Roman"/>
          <w:b/>
          <w:bCs/>
          <w:i/>
          <w:iCs/>
          <w:color w:val="4F81BD" w:themeColor="accent1"/>
          <w:sz w:val="24"/>
          <w:szCs w:val="24"/>
          <w:lang w:eastAsia="ru-RU"/>
        </w:rPr>
      </w:pPr>
      <w:hyperlink r:id="rId27" w:history="1">
        <w:r w:rsidR="00782DA3" w:rsidRPr="0073210A">
          <w:rPr>
            <w:rStyle w:val="a5"/>
            <w:rFonts w:ascii="Times New Roman" w:eastAsia="Times New Roman" w:hAnsi="Times New Roman" w:cs="Times New Roman"/>
            <w:b/>
            <w:bCs/>
            <w:i/>
            <w:iCs/>
            <w:sz w:val="24"/>
            <w:szCs w:val="24"/>
            <w:lang w:eastAsia="ru-RU"/>
          </w:rPr>
          <w:t>http://pitanieinfo.ru/voda/artezianskaya-voda-polza-i-vred#himicheskiy-sostav-artezianskoy-vody?utm_source=copypaste</w:t>
        </w:r>
      </w:hyperlink>
      <w:r w:rsidR="00782DA3" w:rsidRPr="0073210A">
        <w:rPr>
          <w:rFonts w:ascii="Times New Roman" w:eastAsia="Times New Roman" w:hAnsi="Times New Roman" w:cs="Times New Roman"/>
          <w:b/>
          <w:bCs/>
          <w:i/>
          <w:iCs/>
          <w:color w:val="4F81BD" w:themeColor="accent1"/>
          <w:sz w:val="24"/>
          <w:szCs w:val="24"/>
          <w:lang w:eastAsia="ru-RU"/>
        </w:rPr>
        <w:t xml:space="preserve"> </w:t>
      </w:r>
    </w:p>
    <w:p w:rsidR="004D6494" w:rsidRPr="0073210A" w:rsidRDefault="009019F5" w:rsidP="0073210A">
      <w:pPr>
        <w:numPr>
          <w:ilvl w:val="0"/>
          <w:numId w:val="9"/>
        </w:numPr>
        <w:rPr>
          <w:rFonts w:ascii="Times New Roman" w:eastAsia="Times New Roman" w:hAnsi="Times New Roman" w:cs="Times New Roman"/>
          <w:b/>
          <w:bCs/>
          <w:i/>
          <w:iCs/>
          <w:color w:val="4F81BD" w:themeColor="accent1"/>
          <w:sz w:val="24"/>
          <w:szCs w:val="24"/>
          <w:lang w:eastAsia="ru-RU"/>
        </w:rPr>
      </w:pPr>
      <w:hyperlink r:id="rId28" w:history="1">
        <w:r w:rsidR="00782DA3" w:rsidRPr="0073210A">
          <w:rPr>
            <w:rStyle w:val="a5"/>
            <w:rFonts w:ascii="Times New Roman" w:eastAsia="Times New Roman" w:hAnsi="Times New Roman" w:cs="Times New Roman"/>
            <w:b/>
            <w:bCs/>
            <w:i/>
            <w:iCs/>
            <w:sz w:val="24"/>
            <w:szCs w:val="24"/>
            <w:lang w:eastAsia="ru-RU"/>
          </w:rPr>
          <w:t>http://sferadoma.ru/narmed/shungitovaya-voda#ixzz4PhEgM67V</w:t>
        </w:r>
      </w:hyperlink>
      <w:r w:rsidR="00782DA3" w:rsidRPr="0073210A">
        <w:rPr>
          <w:rFonts w:ascii="Times New Roman" w:eastAsia="Times New Roman" w:hAnsi="Times New Roman" w:cs="Times New Roman"/>
          <w:b/>
          <w:bCs/>
          <w:i/>
          <w:iCs/>
          <w:color w:val="4F81BD" w:themeColor="accent1"/>
          <w:sz w:val="24"/>
          <w:szCs w:val="24"/>
          <w:lang w:eastAsia="ru-RU"/>
        </w:rPr>
        <w:t xml:space="preserve"> </w:t>
      </w:r>
    </w:p>
    <w:p w:rsidR="004D6494" w:rsidRPr="0073210A" w:rsidRDefault="009019F5" w:rsidP="0073210A">
      <w:pPr>
        <w:numPr>
          <w:ilvl w:val="0"/>
          <w:numId w:val="9"/>
        </w:numPr>
        <w:rPr>
          <w:rFonts w:ascii="Times New Roman" w:eastAsia="Times New Roman" w:hAnsi="Times New Roman" w:cs="Times New Roman"/>
          <w:b/>
          <w:bCs/>
          <w:i/>
          <w:iCs/>
          <w:color w:val="4F81BD" w:themeColor="accent1"/>
          <w:sz w:val="24"/>
          <w:szCs w:val="24"/>
          <w:lang w:eastAsia="ru-RU"/>
        </w:rPr>
      </w:pPr>
      <w:hyperlink r:id="rId29" w:history="1">
        <w:r w:rsidR="00782DA3" w:rsidRPr="0073210A">
          <w:rPr>
            <w:rStyle w:val="a5"/>
            <w:rFonts w:ascii="Times New Roman" w:eastAsia="Times New Roman" w:hAnsi="Times New Roman" w:cs="Times New Roman"/>
            <w:b/>
            <w:bCs/>
            <w:i/>
            <w:iCs/>
            <w:sz w:val="24"/>
            <w:szCs w:val="24"/>
            <w:lang w:eastAsia="ru-RU"/>
          </w:rPr>
          <w:t>http://pro8odu.ru/vidy-vody/talaya-voda/talaya-voda-v-domashnih-usloviyah.html#ixzz4PhBprBdy</w:t>
        </w:r>
      </w:hyperlink>
      <w:r w:rsidR="00782DA3" w:rsidRPr="0073210A">
        <w:rPr>
          <w:rFonts w:ascii="Times New Roman" w:eastAsia="Times New Roman" w:hAnsi="Times New Roman" w:cs="Times New Roman"/>
          <w:b/>
          <w:bCs/>
          <w:i/>
          <w:iCs/>
          <w:color w:val="4F81BD" w:themeColor="accent1"/>
          <w:sz w:val="24"/>
          <w:szCs w:val="24"/>
          <w:lang w:eastAsia="ru-RU"/>
        </w:rPr>
        <w:t xml:space="preserve"> </w:t>
      </w:r>
    </w:p>
    <w:p w:rsidR="0073210A" w:rsidRDefault="0073210A">
      <w:pPr>
        <w:rPr>
          <w:rFonts w:asciiTheme="majorHAnsi" w:eastAsia="Times New Roman" w:hAnsiTheme="majorHAnsi" w:cstheme="majorBidi"/>
          <w:b/>
          <w:bCs/>
          <w:i/>
          <w:iCs/>
          <w:color w:val="4F81BD" w:themeColor="accent1"/>
          <w:lang w:eastAsia="ru-RU"/>
        </w:rPr>
      </w:pPr>
    </w:p>
    <w:p w:rsidR="0073210A" w:rsidRDefault="0073210A">
      <w:pPr>
        <w:rPr>
          <w:rFonts w:asciiTheme="majorHAnsi" w:eastAsia="Times New Roman" w:hAnsiTheme="majorHAnsi" w:cstheme="majorBidi"/>
          <w:b/>
          <w:bCs/>
          <w:i/>
          <w:iCs/>
          <w:color w:val="4F81BD" w:themeColor="accent1"/>
          <w:lang w:eastAsia="ru-RU"/>
        </w:rPr>
      </w:pPr>
      <w:r>
        <w:rPr>
          <w:rFonts w:eastAsia="Times New Roman"/>
          <w:lang w:eastAsia="ru-RU"/>
        </w:rPr>
        <w:br w:type="page"/>
      </w:r>
    </w:p>
    <w:p w:rsidR="00CF27D5" w:rsidRDefault="00CF27D5" w:rsidP="0073210A">
      <w:pPr>
        <w:pStyle w:val="4"/>
        <w:jc w:val="right"/>
        <w:rPr>
          <w:rFonts w:eastAsia="Times New Roman"/>
          <w:lang w:eastAsia="ru-RU"/>
        </w:rPr>
      </w:pPr>
      <w:r>
        <w:rPr>
          <w:rFonts w:eastAsia="Times New Roman"/>
          <w:lang w:eastAsia="ru-RU"/>
        </w:rPr>
        <w:lastRenderedPageBreak/>
        <w:t>Приложение 1</w:t>
      </w:r>
    </w:p>
    <w:p w:rsidR="00BB2D6E" w:rsidRPr="00BB2D6E" w:rsidRDefault="00BB2D6E" w:rsidP="00BB2D6E">
      <w:pPr>
        <w:jc w:val="center"/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</w:pPr>
      <w:r w:rsidRPr="00BB2D6E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t>Пейте чистую воду</w:t>
      </w:r>
    </w:p>
    <w:p w:rsidR="00BB2D6E" w:rsidRDefault="00BB2D6E" w:rsidP="00BB2D6E">
      <w:pP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959100" cy="1664494"/>
            <wp:effectExtent l="38100" t="0" r="12700" b="488156"/>
            <wp:docPr id="31" name="Рисунок 1" descr="C:\Users\Пользователь\Desktop\для проектов\interesnoe-i-poleznoe-o-taloy-vod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для проектов\interesnoe-i-poleznoe-o-taloy-vode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9100" cy="1664494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Если вы хотите быть здоровее? </w:t>
      </w:r>
    </w:p>
    <w:p w:rsidR="00BB2D6E" w:rsidRDefault="00BB2D6E" w:rsidP="00BB2D6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Или может облегчить и даже вылечить какие-либо недуги? Тогда вам просто необходимо позаботиться о том, чтобы талая вода попала к вам в организм. Попробуйте пару раз приготовить талую воду, вы поймете, что это не так уж сложно.</w:t>
      </w:r>
    </w:p>
    <w:p w:rsidR="00BB2D6E" w:rsidRDefault="00BB2D6E" w:rsidP="00BB2D6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B2D6E" w:rsidRDefault="00BB2D6E" w:rsidP="00BB2D6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B2D6E" w:rsidRDefault="00BB2D6E" w:rsidP="00BB2D6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B2D6E" w:rsidRDefault="00BB2D6E" w:rsidP="00BB2D6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Составлено с учетом результатов эксперимента</w:t>
      </w:r>
    </w:p>
    <w:p w:rsidR="00BB2D6E" w:rsidRPr="00AC3D55" w:rsidRDefault="00BB2D6E" w:rsidP="00BB2D6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Колесник </w:t>
      </w:r>
      <w:r w:rsidR="00C026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C0267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класс МБОУ «СОШ № 64»</w:t>
      </w:r>
    </w:p>
    <w:p w:rsidR="00BB2D6E" w:rsidRDefault="00BB2D6E" w:rsidP="00BB2D6E"/>
    <w:p w:rsidR="00BB2D6E" w:rsidRPr="00752EF6" w:rsidRDefault="00BB2D6E" w:rsidP="00BB2D6E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752EF6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</w:t>
      </w:r>
      <w:r w:rsidRPr="00AC3D5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алая вода — это по праву источник молодости и здоровья</w:t>
      </w:r>
    </w:p>
    <w:p w:rsidR="00BB2D6E" w:rsidRPr="00AC3D55" w:rsidRDefault="00BB2D6E" w:rsidP="00BB2D6E">
      <w:pPr>
        <w:shd w:val="clear" w:color="auto" w:fill="FFFFFF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</w:t>
      </w: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ля приготовления талой воды лучше брать чистую воду. Можно использовать и воду из-под крана, но лучше очистить фильтром. Далее помещаем ее в пластиковой бутыли, а лучше — в эмалированной посуде (кастрюле), в морозильную камеру (зимой можно поставить на балкон). Посуду заполняем не до самого верха, т.к. в процессе замерзания лед расширяется, накрываем крышкой (можно куском картона,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фальгой</w:t>
      </w: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).</w:t>
      </w:r>
    </w:p>
    <w:p w:rsidR="00BB2D6E" w:rsidRDefault="00BB2D6E" w:rsidP="00BB2D6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87963" cy="2270529"/>
            <wp:effectExtent l="19050" t="0" r="2837" b="0"/>
            <wp:docPr id="27" name="Рисунок 2" descr="how-to-make-a-melt-water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ow-to-make-a-melt-water-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142" cy="2276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D6E" w:rsidRPr="00AC3D55" w:rsidRDefault="00BB2D6E" w:rsidP="00BB2D6E">
      <w:pPr>
        <w:shd w:val="clear" w:color="auto" w:fill="FFFFFF"/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Первая стадия приготовления талой воды: первичное замораживание:</w:t>
      </w:r>
    </w:p>
    <w:p w:rsidR="00BB2D6E" w:rsidRDefault="00BB2D6E" w:rsidP="00BB2D6E">
      <w:pPr>
        <w:shd w:val="clear" w:color="auto" w:fill="FFFFFF"/>
        <w:spacing w:before="100" w:beforeAutospacing="1" w:after="100" w:afterAutospacing="1"/>
        <w:ind w:firstLine="708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На этой стадии под действием холода замораживается значительное количество тяжелой воды, которая, кстати, замерзает  температуре почти +4°С. </w:t>
      </w:r>
    </w:p>
    <w:p w:rsidR="00BB2D6E" w:rsidRPr="00AC3D55" w:rsidRDefault="00BB2D6E" w:rsidP="00BB2D6E">
      <w:pPr>
        <w:shd w:val="clear" w:color="auto" w:fill="FFFFFF"/>
        <w:spacing w:before="100" w:beforeAutospacing="1" w:after="100" w:afterAutospacing="1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402732" cy="2109017"/>
            <wp:effectExtent l="19050" t="0" r="0" b="0"/>
            <wp:docPr id="28" name="Рисунок 3" descr="how-to-make-a-melt-water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ow-to-make-a-melt-water-2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627" cy="21098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D6E" w:rsidRPr="00AC3D55" w:rsidRDefault="00BB2D6E" w:rsidP="00BB2D6E">
      <w:pPr>
        <w:shd w:val="clear" w:color="auto" w:fill="FFFFFF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После того как появилась корочка на поверхности – ее нужно удалить, и не забывайте, что на стенках сосуда тоже присутствует дейтериевый лед, который также нужно удалить. Поэтому аккуратно перелейте незамерзшую воду в запасной сосуд, и в основном отовсюду удалите оставшийся лед. </w:t>
      </w:r>
    </w:p>
    <w:p w:rsidR="00BB2D6E" w:rsidRPr="00AC3D55" w:rsidRDefault="00BB2D6E" w:rsidP="00BB2D6E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Вторая стадия приготовления талой воды: вторичное замораживание:</w:t>
      </w:r>
    </w:p>
    <w:p w:rsidR="00BB2D6E" w:rsidRPr="00AC3D55" w:rsidRDefault="00BB2D6E" w:rsidP="00BB2D6E">
      <w:pPr>
        <w:shd w:val="clear" w:color="auto" w:fill="FFFFFF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Очищенную от первоначального дейтериевого льда воду возвращают  на холод. И фактически второй этап заключается в замораживании определенного объема (60-70%) оставшейся воды.  Остальное то, что не замерзло, необходимо вылить – это раствор солей и других вредных веществ. В замерзшей воде могут быть непрозрачные места, иногда даже желтоватого и коричневого цвета, что лишний раз подтверждает наличие в нем вредных веществ.  Наша цель чистый прозрачный лед! Поэтому необходимо поместить его под струю теплой воды и вымыть такие места с поверхности.</w:t>
      </w:r>
    </w:p>
    <w:p w:rsidR="00BB2D6E" w:rsidRPr="00AC3D55" w:rsidRDefault="00BB2D6E" w:rsidP="00BB2D6E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140491" cy="1878705"/>
            <wp:effectExtent l="19050" t="0" r="0" b="0"/>
            <wp:docPr id="29" name="Рисунок 4" descr="how-to-make-a-melt-water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ow-to-make-a-melt-water-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218" cy="1881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2D6E" w:rsidRPr="00AC3D55" w:rsidRDefault="00BB2D6E" w:rsidP="00BB2D6E">
      <w:pPr>
        <w:shd w:val="clear" w:color="auto" w:fill="FFFFFF"/>
        <w:spacing w:before="100" w:beforeAutospacing="1" w:after="100" w:afterAutospacing="1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Время для каждого конкретного холодильника определяется опытным путем, а также зависит от размера сосуда – чем он больше, тем больше времени нужно. В среднем условимся считать для объема 4-5 л — это не менее 12 часов.</w:t>
      </w:r>
    </w:p>
    <w:p w:rsidR="00BB2D6E" w:rsidRPr="00AC3D55" w:rsidRDefault="00BB2D6E" w:rsidP="00BB2D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Третья стадия приготовления талой воды: размораживание:</w:t>
      </w:r>
    </w:p>
    <w:p w:rsidR="00BB2D6E" w:rsidRPr="00AC3D55" w:rsidRDefault="00BB2D6E" w:rsidP="00BB2D6E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Последняя стадия приготовления заключается в медленном таянии чистого, прозрачного льда, полученного на второй стадии. Если размеры сосуда, где должно осуществляться таяние не позволяют поместить туда целый кусок льда, можно его расколоть на отдельные кусочки. Ни в коем случае не применять термическое действие для ускорения процесса таяния, это ухудшит структуру воды и лишит ее многих полезных свойств! В домашних условиях достаточно оставить ее при комнатной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температуре</w:t>
      </w: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BB2D6E" w:rsidRDefault="00BB2D6E" w:rsidP="00BB2D6E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BB2D6E" w:rsidRPr="00AC3D55" w:rsidRDefault="00BB2D6E" w:rsidP="00BB2D6E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Итак, суммируем полученные знания:</w:t>
      </w:r>
    </w:p>
    <w:p w:rsidR="00BB2D6E" w:rsidRDefault="00BB2D6E" w:rsidP="00BB2D6E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налить в сосуд, желательно, отфильтрованную воду не до краев; </w:t>
      </w:r>
    </w:p>
    <w:p w:rsidR="00BB2D6E" w:rsidRDefault="00BB2D6E" w:rsidP="00BB2D6E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2) накрыть поставленный на картонную подставку сосуд крышкой; </w:t>
      </w:r>
    </w:p>
    <w:p w:rsidR="00BB2D6E" w:rsidRDefault="00BB2D6E" w:rsidP="00BB2D6E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поместить в морозилку; </w:t>
      </w:r>
    </w:p>
    <w:p w:rsidR="00BB2D6E" w:rsidRDefault="00BB2D6E" w:rsidP="00BB2D6E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4) через некоторое время (вам надо его отслеживать) удалить образовавшуюся корочку льда с краев и стенок сосуда; </w:t>
      </w:r>
    </w:p>
    <w:p w:rsidR="00BB2D6E" w:rsidRDefault="00BB2D6E" w:rsidP="00BB2D6E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5) снова поставить воду на холод; </w:t>
      </w:r>
    </w:p>
    <w:p w:rsidR="00BB2D6E" w:rsidRDefault="00BB2D6E" w:rsidP="00BB2D6E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6) после замерзания воды на 70% вылить оставшуюся часть и очистить замерзший кусок льда проточной водой от непрозрачных и желтоватых мест; </w:t>
      </w:r>
    </w:p>
    <w:p w:rsidR="00BB2D6E" w:rsidRDefault="00BB2D6E" w:rsidP="00BB2D6E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7) разморозить при комнатной температуре; </w:t>
      </w:r>
    </w:p>
    <w:p w:rsidR="00BB2D6E" w:rsidRPr="00AC3D55" w:rsidRDefault="00BB2D6E" w:rsidP="00BB2D6E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8) наслаждаться всей ее пользой для вашего здоровья!</w:t>
      </w:r>
    </w:p>
    <w:p w:rsidR="00BB2D6E" w:rsidRDefault="00BB2D6E" w:rsidP="00BB2D6E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Составлено по материалам сайта </w:t>
      </w:r>
      <w:hyperlink r:id="rId33" w:history="1">
        <w:r w:rsidRPr="00AC3D55">
          <w:rPr>
            <w:rFonts w:ascii="Times New Roman" w:eastAsia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о здоровом питании и полезных продуктах — TRAWOLTA.RU</w:t>
        </w:r>
      </w:hyperlink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</w:p>
    <w:p w:rsidR="00BB2D6E" w:rsidRPr="00AC3D55" w:rsidRDefault="00BB2D6E" w:rsidP="00BB2D6E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Теперь вы знаете, </w:t>
      </w:r>
      <w:r w:rsidRPr="00AC3D5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как приготовить талую воду в домашних условиях</w:t>
      </w:r>
      <w:r w:rsidRPr="00AC3D5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:rsidR="00BB2D6E" w:rsidRPr="00BB2D6E" w:rsidRDefault="00BB2D6E" w:rsidP="00BB2D6E">
      <w:pPr>
        <w:rPr>
          <w:lang w:eastAsia="ru-RU"/>
        </w:rPr>
      </w:pP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AC3D5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EE2504" w:rsidRPr="005B7B57" w:rsidRDefault="00EE2504" w:rsidP="00CF27D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2504" w:rsidRPr="005B7B57" w:rsidRDefault="00EE2504" w:rsidP="00CF27D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2504" w:rsidRPr="005B7B57" w:rsidRDefault="00EE2504" w:rsidP="00CF27D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2504" w:rsidRPr="005B7B57" w:rsidRDefault="00EE2504" w:rsidP="00CF27D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816EE" w:rsidRPr="005B7B57" w:rsidRDefault="00AE24F8" w:rsidP="00CF27D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7B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AE24F8" w:rsidRPr="005B7B57" w:rsidRDefault="00AE24F8" w:rsidP="00CF27D5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B7B5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5B7B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AE24F8" w:rsidRPr="005B7B57" w:rsidRDefault="00AE24F8" w:rsidP="00CF27D5">
      <w:pPr>
        <w:spacing w:before="100" w:beforeAutospacing="1"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AE24F8" w:rsidRPr="005B7B57" w:rsidSect="0073210A">
      <w:footerReference w:type="default" r:id="rId3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19F5" w:rsidRDefault="009019F5" w:rsidP="0083120D">
      <w:pPr>
        <w:spacing w:after="0" w:line="240" w:lineRule="auto"/>
      </w:pPr>
      <w:r>
        <w:separator/>
      </w:r>
    </w:p>
  </w:endnote>
  <w:endnote w:type="continuationSeparator" w:id="0">
    <w:p w:rsidR="009019F5" w:rsidRDefault="009019F5" w:rsidP="008312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716292"/>
      <w:docPartObj>
        <w:docPartGallery w:val="Page Numbers (Bottom of Page)"/>
        <w:docPartUnique/>
      </w:docPartObj>
    </w:sdtPr>
    <w:sdtEndPr/>
    <w:sdtContent>
      <w:p w:rsidR="00CF27D5" w:rsidRDefault="00D15EF7">
        <w:pPr>
          <w:pStyle w:val="af2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87B2E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CF27D5" w:rsidRDefault="00CF27D5">
    <w:pPr>
      <w:pStyle w:val="af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19F5" w:rsidRDefault="009019F5" w:rsidP="0083120D">
      <w:pPr>
        <w:spacing w:after="0" w:line="240" w:lineRule="auto"/>
      </w:pPr>
      <w:r>
        <w:separator/>
      </w:r>
    </w:p>
  </w:footnote>
  <w:footnote w:type="continuationSeparator" w:id="0">
    <w:p w:rsidR="009019F5" w:rsidRDefault="009019F5" w:rsidP="0083120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style="width:3in;height:3in" o:bullet="t"/>
    </w:pict>
  </w:numPicBullet>
  <w:abstractNum w:abstractNumId="0">
    <w:nsid w:val="04167F55"/>
    <w:multiLevelType w:val="multilevel"/>
    <w:tmpl w:val="7354E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620787F"/>
    <w:multiLevelType w:val="multilevel"/>
    <w:tmpl w:val="C4B00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80924A9"/>
    <w:multiLevelType w:val="multilevel"/>
    <w:tmpl w:val="50622A5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85E75C8"/>
    <w:multiLevelType w:val="hybridMultilevel"/>
    <w:tmpl w:val="B852A7B2"/>
    <w:lvl w:ilvl="0" w:tplc="F06E701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1647A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742FC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8B486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92C3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A9471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E7474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6204D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1287F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581D17E8"/>
    <w:multiLevelType w:val="multilevel"/>
    <w:tmpl w:val="C6A07E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668672F7"/>
    <w:multiLevelType w:val="multilevel"/>
    <w:tmpl w:val="9F1091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66B16574"/>
    <w:multiLevelType w:val="multilevel"/>
    <w:tmpl w:val="B9DCB7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6BA43AC8"/>
    <w:multiLevelType w:val="hybridMultilevel"/>
    <w:tmpl w:val="853EFA76"/>
    <w:lvl w:ilvl="0" w:tplc="2098CA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BBA15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522FD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0F047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E89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BC02D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06846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663E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612CF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7ADA4435"/>
    <w:multiLevelType w:val="multilevel"/>
    <w:tmpl w:val="EE4436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6"/>
  </w:num>
  <w:num w:numId="3">
    <w:abstractNumId w:val="4"/>
  </w:num>
  <w:num w:numId="4">
    <w:abstractNumId w:val="2"/>
  </w:num>
  <w:num w:numId="5">
    <w:abstractNumId w:val="1"/>
  </w:num>
  <w:num w:numId="6">
    <w:abstractNumId w:val="5"/>
  </w:num>
  <w:num w:numId="7">
    <w:abstractNumId w:val="0"/>
  </w:num>
  <w:num w:numId="8">
    <w:abstractNumId w:val="3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F768A"/>
    <w:rsid w:val="0000063C"/>
    <w:rsid w:val="00002346"/>
    <w:rsid w:val="0000361A"/>
    <w:rsid w:val="000C2C54"/>
    <w:rsid w:val="001816EE"/>
    <w:rsid w:val="001D7708"/>
    <w:rsid w:val="001E08FB"/>
    <w:rsid w:val="002030AF"/>
    <w:rsid w:val="0020468C"/>
    <w:rsid w:val="00287B2E"/>
    <w:rsid w:val="003A787B"/>
    <w:rsid w:val="0043165D"/>
    <w:rsid w:val="00434DA8"/>
    <w:rsid w:val="00437BAE"/>
    <w:rsid w:val="004653DC"/>
    <w:rsid w:val="00487A5C"/>
    <w:rsid w:val="004C4DF8"/>
    <w:rsid w:val="004D6494"/>
    <w:rsid w:val="00515553"/>
    <w:rsid w:val="00534278"/>
    <w:rsid w:val="00571753"/>
    <w:rsid w:val="005963EA"/>
    <w:rsid w:val="005B7B57"/>
    <w:rsid w:val="005E0023"/>
    <w:rsid w:val="006E38EE"/>
    <w:rsid w:val="0073210A"/>
    <w:rsid w:val="00736DB3"/>
    <w:rsid w:val="00765401"/>
    <w:rsid w:val="00782DA3"/>
    <w:rsid w:val="007E00BE"/>
    <w:rsid w:val="0083120D"/>
    <w:rsid w:val="008A1E30"/>
    <w:rsid w:val="00901878"/>
    <w:rsid w:val="009019F5"/>
    <w:rsid w:val="00991794"/>
    <w:rsid w:val="00996032"/>
    <w:rsid w:val="009A1F28"/>
    <w:rsid w:val="009C31A4"/>
    <w:rsid w:val="00A8755E"/>
    <w:rsid w:val="00AE24F8"/>
    <w:rsid w:val="00AF768A"/>
    <w:rsid w:val="00B147E3"/>
    <w:rsid w:val="00B22492"/>
    <w:rsid w:val="00BB2D6E"/>
    <w:rsid w:val="00C0267C"/>
    <w:rsid w:val="00C1073F"/>
    <w:rsid w:val="00CF27D5"/>
    <w:rsid w:val="00D15EF7"/>
    <w:rsid w:val="00D621F5"/>
    <w:rsid w:val="00D96905"/>
    <w:rsid w:val="00DB01DB"/>
    <w:rsid w:val="00E817EE"/>
    <w:rsid w:val="00E87930"/>
    <w:rsid w:val="00ED0A88"/>
    <w:rsid w:val="00EE2504"/>
    <w:rsid w:val="00F94305"/>
    <w:rsid w:val="00FA4344"/>
    <w:rsid w:val="00FB367B"/>
    <w:rsid w:val="00FD7084"/>
    <w:rsid w:val="00FE2AFE"/>
    <w:rsid w:val="00FF26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0361A"/>
  </w:style>
  <w:style w:type="paragraph" w:styleId="1">
    <w:name w:val="heading 1"/>
    <w:basedOn w:val="a"/>
    <w:next w:val="a"/>
    <w:link w:val="10"/>
    <w:uiPriority w:val="9"/>
    <w:qFormat/>
    <w:rsid w:val="00BB2D6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FF265D"/>
    <w:pPr>
      <w:spacing w:before="100" w:beforeAutospacing="1" w:after="225" w:line="240" w:lineRule="auto"/>
      <w:jc w:val="center"/>
      <w:textAlignment w:val="center"/>
      <w:outlineLvl w:val="1"/>
    </w:pPr>
    <w:rPr>
      <w:rFonts w:ascii="Verdana" w:eastAsia="Times New Roman" w:hAnsi="Verdana" w:cs="Times New Roman"/>
      <w:b/>
      <w:bCs/>
      <w:color w:val="006666"/>
      <w:sz w:val="21"/>
      <w:szCs w:val="21"/>
      <w:lang w:eastAsia="ru-RU"/>
    </w:rPr>
  </w:style>
  <w:style w:type="paragraph" w:styleId="3">
    <w:name w:val="heading 3"/>
    <w:basedOn w:val="a"/>
    <w:next w:val="a"/>
    <w:link w:val="30"/>
    <w:uiPriority w:val="9"/>
    <w:unhideWhenUsed/>
    <w:qFormat/>
    <w:rsid w:val="000C2C5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107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24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24F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F94305"/>
    <w:rPr>
      <w:color w:val="0000FF" w:themeColor="hyperlink"/>
      <w:u w:val="single"/>
    </w:rPr>
  </w:style>
  <w:style w:type="paragraph" w:styleId="a6">
    <w:name w:val="Normal (Web)"/>
    <w:basedOn w:val="a"/>
    <w:uiPriority w:val="99"/>
    <w:unhideWhenUsed/>
    <w:rsid w:val="00F943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note text"/>
    <w:basedOn w:val="a"/>
    <w:link w:val="a8"/>
    <w:uiPriority w:val="99"/>
    <w:semiHidden/>
    <w:unhideWhenUsed/>
    <w:rsid w:val="0083120D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83120D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83120D"/>
    <w:rPr>
      <w:vertAlign w:val="superscript"/>
    </w:rPr>
  </w:style>
  <w:style w:type="character" w:customStyle="1" w:styleId="20">
    <w:name w:val="Заголовок 2 Знак"/>
    <w:basedOn w:val="a0"/>
    <w:link w:val="2"/>
    <w:uiPriority w:val="9"/>
    <w:rsid w:val="00FF265D"/>
    <w:rPr>
      <w:rFonts w:ascii="Verdana" w:eastAsia="Times New Roman" w:hAnsi="Verdana" w:cs="Times New Roman"/>
      <w:b/>
      <w:bCs/>
      <w:color w:val="006666"/>
      <w:sz w:val="21"/>
      <w:szCs w:val="21"/>
      <w:lang w:eastAsia="ru-RU"/>
    </w:rPr>
  </w:style>
  <w:style w:type="character" w:customStyle="1" w:styleId="articleseparator">
    <w:name w:val="article_separator"/>
    <w:basedOn w:val="a0"/>
    <w:rsid w:val="00FF265D"/>
    <w:rPr>
      <w:vanish w:val="0"/>
      <w:webHidden w:val="0"/>
      <w:specVanish w:val="0"/>
    </w:rPr>
  </w:style>
  <w:style w:type="character" w:styleId="aa">
    <w:name w:val="Strong"/>
    <w:basedOn w:val="a0"/>
    <w:uiPriority w:val="22"/>
    <w:qFormat/>
    <w:rsid w:val="00FF265D"/>
    <w:rPr>
      <w:b/>
      <w:bCs/>
    </w:rPr>
  </w:style>
  <w:style w:type="paragraph" w:styleId="ab">
    <w:name w:val="endnote text"/>
    <w:basedOn w:val="a"/>
    <w:link w:val="ac"/>
    <w:uiPriority w:val="99"/>
    <w:semiHidden/>
    <w:unhideWhenUsed/>
    <w:rsid w:val="00FF265D"/>
    <w:pPr>
      <w:spacing w:after="0" w:line="240" w:lineRule="auto"/>
    </w:pPr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uiPriority w:val="99"/>
    <w:semiHidden/>
    <w:rsid w:val="00FF265D"/>
    <w:rPr>
      <w:sz w:val="20"/>
      <w:szCs w:val="20"/>
    </w:rPr>
  </w:style>
  <w:style w:type="character" w:styleId="ad">
    <w:name w:val="endnote reference"/>
    <w:basedOn w:val="a0"/>
    <w:uiPriority w:val="99"/>
    <w:semiHidden/>
    <w:unhideWhenUsed/>
    <w:rsid w:val="00FF265D"/>
    <w:rPr>
      <w:vertAlign w:val="superscript"/>
    </w:rPr>
  </w:style>
  <w:style w:type="table" w:styleId="ae">
    <w:name w:val="Table Grid"/>
    <w:basedOn w:val="a1"/>
    <w:uiPriority w:val="59"/>
    <w:rsid w:val="005963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">
    <w:name w:val="List Paragraph"/>
    <w:basedOn w:val="a"/>
    <w:uiPriority w:val="34"/>
    <w:qFormat/>
    <w:rsid w:val="0076540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header"/>
    <w:basedOn w:val="a"/>
    <w:link w:val="af1"/>
    <w:uiPriority w:val="99"/>
    <w:semiHidden/>
    <w:unhideWhenUsed/>
    <w:rsid w:val="005B7B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5B7B57"/>
  </w:style>
  <w:style w:type="paragraph" w:styleId="af2">
    <w:name w:val="footer"/>
    <w:basedOn w:val="a"/>
    <w:link w:val="af3"/>
    <w:uiPriority w:val="99"/>
    <w:unhideWhenUsed/>
    <w:rsid w:val="005B7B5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5B7B57"/>
  </w:style>
  <w:style w:type="character" w:customStyle="1" w:styleId="30">
    <w:name w:val="Заголовок 3 Знак"/>
    <w:basedOn w:val="a0"/>
    <w:link w:val="3"/>
    <w:uiPriority w:val="9"/>
    <w:rsid w:val="000C2C5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107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10">
    <w:name w:val="Заголовок 1 Знак"/>
    <w:basedOn w:val="a0"/>
    <w:link w:val="1"/>
    <w:uiPriority w:val="9"/>
    <w:rsid w:val="00BB2D6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4">
    <w:name w:val="TOC Heading"/>
    <w:basedOn w:val="1"/>
    <w:next w:val="a"/>
    <w:uiPriority w:val="39"/>
    <w:semiHidden/>
    <w:unhideWhenUsed/>
    <w:qFormat/>
    <w:rsid w:val="00BB2D6E"/>
    <w:pPr>
      <w:outlineLvl w:val="9"/>
    </w:pPr>
  </w:style>
  <w:style w:type="paragraph" w:styleId="21">
    <w:name w:val="toc 2"/>
    <w:basedOn w:val="a"/>
    <w:next w:val="a"/>
    <w:autoRedefine/>
    <w:uiPriority w:val="39"/>
    <w:unhideWhenUsed/>
    <w:qFormat/>
    <w:rsid w:val="00BB2D6E"/>
    <w:pPr>
      <w:spacing w:after="100"/>
      <w:ind w:left="220"/>
    </w:pPr>
    <w:rPr>
      <w:rFonts w:eastAsiaTheme="minorEastAsia"/>
    </w:rPr>
  </w:style>
  <w:style w:type="paragraph" w:styleId="11">
    <w:name w:val="toc 1"/>
    <w:basedOn w:val="a"/>
    <w:next w:val="a"/>
    <w:autoRedefine/>
    <w:uiPriority w:val="39"/>
    <w:semiHidden/>
    <w:unhideWhenUsed/>
    <w:qFormat/>
    <w:rsid w:val="00BB2D6E"/>
    <w:pPr>
      <w:spacing w:after="100"/>
    </w:pPr>
    <w:rPr>
      <w:rFonts w:eastAsiaTheme="minorEastAsia"/>
    </w:rPr>
  </w:style>
  <w:style w:type="paragraph" w:styleId="31">
    <w:name w:val="toc 3"/>
    <w:basedOn w:val="a"/>
    <w:next w:val="a"/>
    <w:autoRedefine/>
    <w:uiPriority w:val="39"/>
    <w:unhideWhenUsed/>
    <w:qFormat/>
    <w:rsid w:val="00BB2D6E"/>
    <w:pPr>
      <w:spacing w:after="100"/>
      <w:ind w:left="440"/>
    </w:pPr>
    <w:rPr>
      <w:rFonts w:eastAsiaTheme="minorEastAsia"/>
    </w:rPr>
  </w:style>
  <w:style w:type="paragraph" w:styleId="af5">
    <w:name w:val="No Spacing"/>
    <w:link w:val="af6"/>
    <w:uiPriority w:val="1"/>
    <w:qFormat/>
    <w:rsid w:val="0073210A"/>
    <w:pPr>
      <w:spacing w:after="0" w:line="240" w:lineRule="auto"/>
    </w:pPr>
    <w:rPr>
      <w:rFonts w:eastAsiaTheme="minorEastAsia"/>
    </w:rPr>
  </w:style>
  <w:style w:type="character" w:customStyle="1" w:styleId="af6">
    <w:name w:val="Без интервала Знак"/>
    <w:basedOn w:val="a0"/>
    <w:link w:val="af5"/>
    <w:uiPriority w:val="1"/>
    <w:rsid w:val="0073210A"/>
    <w:rPr>
      <w:rFonts w:eastAsiaTheme="minorEastAsi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24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24F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F94305"/>
    <w:rPr>
      <w:color w:val="0000FF" w:themeColor="hyperlink"/>
      <w:u w:val="single"/>
    </w:rPr>
  </w:style>
  <w:style w:type="paragraph" w:styleId="a6">
    <w:name w:val="Normal (Web)"/>
    <w:basedOn w:val="a"/>
    <w:uiPriority w:val="99"/>
    <w:semiHidden/>
    <w:unhideWhenUsed/>
    <w:rsid w:val="00F943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note text"/>
    <w:basedOn w:val="a"/>
    <w:link w:val="a8"/>
    <w:uiPriority w:val="99"/>
    <w:semiHidden/>
    <w:unhideWhenUsed/>
    <w:rsid w:val="0083120D"/>
    <w:pPr>
      <w:spacing w:after="0" w:line="240" w:lineRule="auto"/>
    </w:pPr>
    <w:rPr>
      <w:sz w:val="20"/>
      <w:szCs w:val="20"/>
    </w:rPr>
  </w:style>
  <w:style w:type="character" w:customStyle="1" w:styleId="a8">
    <w:name w:val="Текст сноски Знак"/>
    <w:basedOn w:val="a0"/>
    <w:link w:val="a7"/>
    <w:uiPriority w:val="99"/>
    <w:semiHidden/>
    <w:rsid w:val="0083120D"/>
    <w:rPr>
      <w:sz w:val="20"/>
      <w:szCs w:val="20"/>
    </w:rPr>
  </w:style>
  <w:style w:type="character" w:styleId="a9">
    <w:name w:val="footnote reference"/>
    <w:basedOn w:val="a0"/>
    <w:uiPriority w:val="99"/>
    <w:semiHidden/>
    <w:unhideWhenUsed/>
    <w:rsid w:val="0083120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096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0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743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0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42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552450">
                      <w:marLeft w:val="0"/>
                      <w:marRight w:val="463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448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4999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335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07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3649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592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712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51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28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52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17466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01562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7739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490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2155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138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507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3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29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81734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05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026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0805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numbering" Target="numbering.xml"/><Relationship Id="rId21" Type="http://schemas.openxmlformats.org/officeDocument/2006/relationships/image" Target="media/image12.jpeg"/><Relationship Id="rId34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hyperlink" Target="http://trawolta.ru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hyperlink" Target="http://pro8odu.ru/vidy-vody/talaya-voda/talaya-voda-v-domashnih-usloviyah.html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0.jpeg"/><Relationship Id="rId37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hyperlink" Target="http://sferadoma.ru/narmed/shungitovaya-voda" TargetMode="External"/><Relationship Id="rId36" Type="http://schemas.openxmlformats.org/officeDocument/2006/relationships/glossaryDocument" Target="glossary/document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image" Target="media/image19.jpe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hyperlink" Target="http://pitanieinfo.ru/voda/artezianskaya-voda-polza-i-vred" TargetMode="External"/><Relationship Id="rId30" Type="http://schemas.openxmlformats.org/officeDocument/2006/relationships/image" Target="media/image18.jpeg"/><Relationship Id="rId35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712BAB"/>
    <w:rsid w:val="00344589"/>
    <w:rsid w:val="0068115A"/>
    <w:rsid w:val="006878B0"/>
    <w:rsid w:val="00712BAB"/>
    <w:rsid w:val="00EC38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15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BDE1E9591F040248883B7393BBC61B5">
    <w:name w:val="2BDE1E9591F040248883B7393BBC61B5"/>
    <w:rsid w:val="00712BAB"/>
  </w:style>
  <w:style w:type="paragraph" w:customStyle="1" w:styleId="0C4865A951BD4404B9CB33085FD36BE1">
    <w:name w:val="0C4865A951BD4404B9CB33085FD36BE1"/>
    <w:rsid w:val="00712BAB"/>
  </w:style>
  <w:style w:type="paragraph" w:customStyle="1" w:styleId="55AAC46152FD41ECBD8FB53482386470">
    <w:name w:val="55AAC46152FD41ECBD8FB53482386470"/>
    <w:rsid w:val="00712BAB"/>
  </w:style>
  <w:style w:type="paragraph" w:customStyle="1" w:styleId="917EBC3F266C44FAB9C3C7169CAADE4D">
    <w:name w:val="917EBC3F266C44FAB9C3C7169CAADE4D"/>
    <w:rsid w:val="00712BAB"/>
  </w:style>
  <w:style w:type="paragraph" w:customStyle="1" w:styleId="6DD1207B74E049E2B0286C3F89EE46D9">
    <w:name w:val="6DD1207B74E049E2B0286C3F89EE46D9"/>
    <w:rsid w:val="00712BAB"/>
  </w:style>
  <w:style w:type="paragraph" w:customStyle="1" w:styleId="7387022A536B439B939E4B43E70617B0">
    <w:name w:val="7387022A536B439B939E4B43E70617B0"/>
    <w:rsid w:val="00712BAB"/>
  </w:style>
  <w:style w:type="paragraph" w:customStyle="1" w:styleId="826453B2787A4B2F9E3D451B9361A5EA">
    <w:name w:val="826453B2787A4B2F9E3D451B9361A5EA"/>
    <w:rsid w:val="00712BAB"/>
  </w:style>
  <w:style w:type="paragraph" w:customStyle="1" w:styleId="69B4B6DC45BC44C8AE39D0C56FB7E07E">
    <w:name w:val="69B4B6DC45BC44C8AE39D0C56FB7E07E"/>
    <w:rsid w:val="00712BAB"/>
  </w:style>
  <w:style w:type="paragraph" w:customStyle="1" w:styleId="8C6779A5CB184DA9A7BDC24A394926EF">
    <w:name w:val="8C6779A5CB184DA9A7BDC24A394926EF"/>
    <w:rsid w:val="00712BAB"/>
  </w:style>
  <w:style w:type="paragraph" w:customStyle="1" w:styleId="F7407C14853747259BC1A5C1C4B59C32">
    <w:name w:val="F7407C14853747259BC1A5C1C4B59C32"/>
    <w:rsid w:val="00712BAB"/>
  </w:style>
  <w:style w:type="paragraph" w:customStyle="1" w:styleId="06867EB63F0444B190DB74FA2EB1A516">
    <w:name w:val="06867EB63F0444B190DB74FA2EB1A516"/>
    <w:rsid w:val="00712BAB"/>
  </w:style>
  <w:style w:type="paragraph" w:customStyle="1" w:styleId="A78A59F5BA4747A68CF324D1FAED9A48">
    <w:name w:val="A78A59F5BA4747A68CF324D1FAED9A48"/>
    <w:rsid w:val="00712BAB"/>
  </w:style>
  <w:style w:type="paragraph" w:customStyle="1" w:styleId="42892426FB4548F5B84341C27148D692">
    <w:name w:val="42892426FB4548F5B84341C27148D692"/>
    <w:rsid w:val="00712BAB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Районная научно – практическая конференция учащихся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4F49833-CE43-499A-857E-2EB1B6DA18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1791</Words>
  <Characters>10209</Characters>
  <Application>Microsoft Office Word</Application>
  <DocSecurity>0</DocSecurity>
  <Lines>85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</Company>
  <LinksUpToDate>false</LinksUpToDate>
  <CharactersWithSpaces>11977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Такая разная вода или пейте чистую воду</dc:title>
  <dc:subject>Колесник Полина, 4 в класс МБОУ «СОШ № 64»</dc:subject>
  <dc:creator>Колесник</dc:creator>
  <cp:lastModifiedBy>марина</cp:lastModifiedBy>
  <cp:revision>6</cp:revision>
  <cp:lastPrinted>2017-02-19T07:36:00Z</cp:lastPrinted>
  <dcterms:created xsi:type="dcterms:W3CDTF">2018-01-29T16:25:00Z</dcterms:created>
  <dcterms:modified xsi:type="dcterms:W3CDTF">2018-02-04T00:30:00Z</dcterms:modified>
</cp:coreProperties>
</file>